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79A0" w14:textId="652EE3EC" w:rsidR="00216150" w:rsidRDefault="00216150" w:rsidP="00CC5484">
      <w:pPr>
        <w:pStyle w:val="Heading1"/>
      </w:pPr>
      <w:bookmarkStart w:id="0" w:name="_Toc61706005"/>
      <w:r w:rsidRPr="00405B49">
        <w:t>University of Leeds</w:t>
      </w:r>
      <w:r w:rsidR="00214B31">
        <w:t xml:space="preserve"> – Professional &amp; M</w:t>
      </w:r>
      <w:r w:rsidR="00637F3C">
        <w:t>anagerial staff</w:t>
      </w:r>
      <w:r w:rsidR="00000DAA" w:rsidRPr="00405B49">
        <w:rPr>
          <w:rStyle w:val="FootnoteReference"/>
          <w:rFonts w:cs="Arial"/>
          <w:sz w:val="36"/>
          <w:szCs w:val="36"/>
        </w:rPr>
        <w:footnoteReference w:id="1"/>
      </w:r>
      <w:r w:rsidR="009972F8" w:rsidRPr="00405B49">
        <w:t xml:space="preserve"> </w:t>
      </w:r>
      <w:r w:rsidRPr="00405B49">
        <w:t>in post by prot</w:t>
      </w:r>
      <w:r w:rsidR="002A6C16" w:rsidRPr="00405B49">
        <w:t xml:space="preserve">ected characteristic – </w:t>
      </w:r>
      <w:r w:rsidR="006B77E0" w:rsidRPr="00405B49">
        <w:t xml:space="preserve">31 </w:t>
      </w:r>
      <w:r w:rsidR="006A0AF9" w:rsidRPr="00405B49">
        <w:t>July 20</w:t>
      </w:r>
      <w:r w:rsidR="00AE19BF">
        <w:t>2</w:t>
      </w:r>
      <w:bookmarkEnd w:id="0"/>
      <w:r w:rsidR="000C62C4">
        <w:t>2</w:t>
      </w:r>
    </w:p>
    <w:p w14:paraId="6F282A81" w14:textId="68A142DD" w:rsidR="00CC5484" w:rsidRDefault="00CC5484" w:rsidP="00CC5484"/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2477774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8CCE81" w14:textId="65F1C6BE" w:rsidR="00CC5484" w:rsidRPr="00CC5484" w:rsidRDefault="00CC5484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CC5484">
            <w:rPr>
              <w:rFonts w:ascii="Arial" w:hAnsi="Arial" w:cs="Arial"/>
              <w:b/>
              <w:color w:val="auto"/>
            </w:rPr>
            <w:t>Contents</w:t>
          </w:r>
        </w:p>
        <w:p w14:paraId="39D78A68" w14:textId="217BCE66" w:rsidR="00E328BE" w:rsidRDefault="00CC548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CE57C0B" w14:textId="77777777" w:rsidR="00E328B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06" w:history="1">
            <w:r w:rsidR="00E328BE" w:rsidRPr="00085BEF">
              <w:rPr>
                <w:rStyle w:val="Hyperlink"/>
                <w:noProof/>
              </w:rPr>
              <w:t>Introduction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_Toc61706006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1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2AD477AE" w14:textId="77777777" w:rsidR="00E328B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07" w:history="1">
            <w:r w:rsidR="00E328BE" w:rsidRPr="00085BEF">
              <w:rPr>
                <w:rStyle w:val="Hyperlink"/>
                <w:noProof/>
              </w:rPr>
              <w:t>Age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_Toc61706007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2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34002534" w14:textId="77777777" w:rsidR="00E328B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08" w:history="1">
            <w:r w:rsidR="00E328BE" w:rsidRPr="00085BEF">
              <w:rPr>
                <w:rStyle w:val="Hyperlink"/>
                <w:noProof/>
              </w:rPr>
              <w:t>Caring Responsibilities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_Toc61706008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3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04A01150" w14:textId="77777777" w:rsidR="00E328B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09" w:history="1">
            <w:r w:rsidR="00E328BE" w:rsidRPr="00085BEF">
              <w:rPr>
                <w:rStyle w:val="Hyperlink"/>
                <w:noProof/>
              </w:rPr>
              <w:t>Disability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_Toc61706009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4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0BC4E03D" w14:textId="77777777" w:rsidR="00E328B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10" w:history="1">
            <w:r w:rsidR="00E328BE" w:rsidRPr="00085BEF">
              <w:rPr>
                <w:rStyle w:val="Hyperlink"/>
                <w:noProof/>
              </w:rPr>
              <w:t>Ethnicity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_Toc61706010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5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1ADB4427" w14:textId="77777777" w:rsidR="00E328B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11" w:history="1">
            <w:r w:rsidR="00E328BE" w:rsidRPr="00085BEF">
              <w:rPr>
                <w:rStyle w:val="Hyperlink"/>
                <w:noProof/>
              </w:rPr>
              <w:t>Gender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_Toc61706011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6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68D24449" w14:textId="77777777" w:rsidR="00E328B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12" w:history="1">
            <w:r w:rsidR="00E328BE" w:rsidRPr="00085BEF">
              <w:rPr>
                <w:rStyle w:val="Hyperlink"/>
                <w:noProof/>
              </w:rPr>
              <w:t>Religion or Belief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_Toc61706012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7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6592A698" w14:textId="77777777" w:rsidR="00E328B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13" w:history="1">
            <w:r w:rsidR="00E328BE" w:rsidRPr="00085BEF">
              <w:rPr>
                <w:rStyle w:val="Hyperlink"/>
                <w:noProof/>
              </w:rPr>
              <w:t>Sexual Orientation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_Toc61706013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8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04DAD26E" w14:textId="691501C5" w:rsidR="00CC5484" w:rsidRDefault="00CC5484">
          <w:r>
            <w:rPr>
              <w:b/>
              <w:bCs/>
              <w:noProof/>
            </w:rPr>
            <w:fldChar w:fldCharType="end"/>
          </w:r>
        </w:p>
      </w:sdtContent>
    </w:sdt>
    <w:p w14:paraId="0D8F0635" w14:textId="0DE7D5D6" w:rsidR="00CC5484" w:rsidRDefault="00CC5484" w:rsidP="00CC5484"/>
    <w:p w14:paraId="120329F8" w14:textId="77777777" w:rsidR="00CC5484" w:rsidRDefault="00CC5484" w:rsidP="00CC5484"/>
    <w:p w14:paraId="119F6CB0" w14:textId="453C29C5" w:rsidR="00CC5484" w:rsidRPr="00CC5484" w:rsidRDefault="00CC5484" w:rsidP="00CC5484">
      <w:pPr>
        <w:pStyle w:val="Heading2"/>
      </w:pPr>
      <w:bookmarkStart w:id="1" w:name="_Toc61706006"/>
      <w:r>
        <w:t>Introduction</w:t>
      </w:r>
      <w:bookmarkEnd w:id="1"/>
    </w:p>
    <w:p w14:paraId="63C699F2" w14:textId="77777777" w:rsidR="001C454A" w:rsidRDefault="001C454A" w:rsidP="00CC5484">
      <w:pPr>
        <w:spacing w:line="360" w:lineRule="auto"/>
      </w:pPr>
    </w:p>
    <w:p w14:paraId="42BFD299" w14:textId="4821AD16" w:rsidR="00405B49" w:rsidRDefault="00405B49" w:rsidP="00CC5484">
      <w:pPr>
        <w:spacing w:line="360" w:lineRule="auto"/>
        <w:rPr>
          <w:b/>
        </w:rPr>
      </w:pPr>
      <w:r>
        <w:t xml:space="preserve">The following information provides data on </w:t>
      </w:r>
      <w:r w:rsidR="00214B31">
        <w:t>Professional and M</w:t>
      </w:r>
      <w:r>
        <w:t>anagerial (P&amp;M) staff in post at the University of Leeds as at 31 July 20</w:t>
      </w:r>
      <w:r w:rsidR="007E2C98">
        <w:t>2</w:t>
      </w:r>
      <w:r w:rsidR="000C62C4">
        <w:t>2</w:t>
      </w:r>
      <w:r>
        <w:t xml:space="preserve">. The data </w:t>
      </w:r>
      <w:r w:rsidR="00D852F3">
        <w:t>are</w:t>
      </w:r>
      <w:r>
        <w:t xml:space="preserve"> provided by the following protected characteristics: age; caring responsibility; disabilit</w:t>
      </w:r>
      <w:r w:rsidR="007B0A62">
        <w:t xml:space="preserve">y; ethnicity; gender; religion or </w:t>
      </w:r>
      <w:r>
        <w:t>belief and sexual orientation. The</w:t>
      </w:r>
      <w:r w:rsidRPr="00FD3823">
        <w:t xml:space="preserve"> total</w:t>
      </w:r>
      <w:r>
        <w:t xml:space="preserve"> P&amp;M </w:t>
      </w:r>
      <w:r w:rsidRPr="00FD3823">
        <w:t xml:space="preserve">staff headcount </w:t>
      </w:r>
      <w:r w:rsidR="00621E4E">
        <w:t>at 31 July 20</w:t>
      </w:r>
      <w:r w:rsidR="007E2C98">
        <w:t>2</w:t>
      </w:r>
      <w:r w:rsidR="000C62C4">
        <w:t>2</w:t>
      </w:r>
      <w:r>
        <w:t xml:space="preserve"> was</w:t>
      </w:r>
      <w:r w:rsidRPr="00FD3823">
        <w:t xml:space="preserve"> </w:t>
      </w:r>
      <w:r w:rsidR="004B53DD">
        <w:t>1</w:t>
      </w:r>
      <w:r w:rsidR="000C62C4">
        <w:t>890</w:t>
      </w:r>
      <w:r w:rsidR="004B53DD">
        <w:t xml:space="preserve"> (compare </w:t>
      </w:r>
      <w:r w:rsidR="00D42462">
        <w:t>1</w:t>
      </w:r>
      <w:r w:rsidR="000C62C4">
        <w:t>732</w:t>
      </w:r>
      <w:r w:rsidR="004B53DD">
        <w:t xml:space="preserve"> for 31 July 202</w:t>
      </w:r>
      <w:r w:rsidR="000C62C4">
        <w:t>1</w:t>
      </w:r>
      <w:r w:rsidR="004B53DD">
        <w:t>)</w:t>
      </w:r>
      <w:r w:rsidRPr="00FD3823">
        <w:t>.</w:t>
      </w:r>
      <w:r>
        <w:t xml:space="preserve"> </w:t>
      </w:r>
    </w:p>
    <w:p w14:paraId="3174EE67" w14:textId="77777777" w:rsidR="0053201D" w:rsidRPr="00405B49" w:rsidRDefault="0053201D" w:rsidP="00CC5484">
      <w:pPr>
        <w:spacing w:line="360" w:lineRule="auto"/>
      </w:pPr>
    </w:p>
    <w:p w14:paraId="6DEAAD1F" w14:textId="059584FC" w:rsidR="0053201D" w:rsidRPr="00405B49" w:rsidRDefault="007342AE" w:rsidP="00CC5484">
      <w:pPr>
        <w:spacing w:line="360" w:lineRule="auto"/>
      </w:pPr>
      <w:r w:rsidRPr="00405B49">
        <w:t>T</w:t>
      </w:r>
      <w:r w:rsidR="00BD32DD" w:rsidRPr="00405B49">
        <w:t>he</w:t>
      </w:r>
      <w:r w:rsidR="00426830" w:rsidRPr="00405B49">
        <w:t xml:space="preserve"> pr</w:t>
      </w:r>
      <w:r w:rsidRPr="00405B49">
        <w:t>evious two years of data are</w:t>
      </w:r>
      <w:r w:rsidR="00426830" w:rsidRPr="00405B49">
        <w:t xml:space="preserve"> provided</w:t>
      </w:r>
      <w:r w:rsidRPr="00405B49">
        <w:t xml:space="preserve"> for comparison.</w:t>
      </w:r>
      <w:r w:rsidR="00426830" w:rsidRPr="00405B49">
        <w:t xml:space="preserve"> </w:t>
      </w:r>
    </w:p>
    <w:p w14:paraId="5DAB5E13" w14:textId="77777777" w:rsidR="00E624C9" w:rsidRDefault="00E624C9" w:rsidP="00CC5484">
      <w:pPr>
        <w:spacing w:line="360" w:lineRule="auto"/>
        <w:rPr>
          <w:b/>
          <w:i/>
        </w:rPr>
      </w:pPr>
    </w:p>
    <w:p w14:paraId="5F0077F2" w14:textId="36B9B39F" w:rsidR="00E801D4" w:rsidRDefault="004F3A53" w:rsidP="00CC5484">
      <w:pPr>
        <w:spacing w:line="360" w:lineRule="auto"/>
        <w:rPr>
          <w:b/>
          <w:i/>
        </w:rPr>
      </w:pPr>
      <w:r>
        <w:rPr>
          <w:b/>
          <w:i/>
        </w:rPr>
        <w:t>Data are</w:t>
      </w:r>
      <w:r w:rsidR="00E801D4" w:rsidRPr="00405B49">
        <w:rPr>
          <w:b/>
          <w:i/>
        </w:rPr>
        <w:t xml:space="preserve"> rounded to the nearest whole percent</w:t>
      </w:r>
      <w:r w:rsidR="00AD21CE" w:rsidRPr="00405B49">
        <w:rPr>
          <w:b/>
          <w:color w:val="000000"/>
        </w:rPr>
        <w:t xml:space="preserve"> </w:t>
      </w:r>
      <w:r w:rsidR="00AD21CE" w:rsidRPr="00405B49">
        <w:rPr>
          <w:b/>
          <w:i/>
          <w:color w:val="000000"/>
        </w:rPr>
        <w:t xml:space="preserve">and </w:t>
      </w:r>
      <w:r w:rsidR="007342AE" w:rsidRPr="00405B49">
        <w:rPr>
          <w:b/>
          <w:i/>
          <w:color w:val="000000"/>
        </w:rPr>
        <w:t xml:space="preserve">therefore </w:t>
      </w:r>
      <w:r w:rsidR="00AD21CE" w:rsidRPr="00405B49">
        <w:rPr>
          <w:b/>
          <w:i/>
          <w:color w:val="000000"/>
        </w:rPr>
        <w:t>may not</w:t>
      </w:r>
      <w:r w:rsidR="00DF55EE" w:rsidRPr="00405B49">
        <w:rPr>
          <w:b/>
          <w:i/>
          <w:color w:val="000000"/>
        </w:rPr>
        <w:t xml:space="preserve"> always</w:t>
      </w:r>
      <w:r w:rsidR="00AD21CE" w:rsidRPr="00405B49">
        <w:rPr>
          <w:b/>
          <w:i/>
          <w:color w:val="000000"/>
        </w:rPr>
        <w:t xml:space="preserve"> </w:t>
      </w:r>
      <w:r w:rsidR="007342AE" w:rsidRPr="00405B49">
        <w:rPr>
          <w:b/>
          <w:i/>
          <w:color w:val="000000"/>
        </w:rPr>
        <w:t>total 100%</w:t>
      </w:r>
      <w:r w:rsidR="00E801D4" w:rsidRPr="00405B49">
        <w:rPr>
          <w:b/>
          <w:i/>
        </w:rPr>
        <w:t xml:space="preserve">. </w:t>
      </w:r>
    </w:p>
    <w:p w14:paraId="30065828" w14:textId="77777777" w:rsidR="00216150" w:rsidRPr="00405B49" w:rsidRDefault="00216150" w:rsidP="00CC5484">
      <w:pPr>
        <w:pStyle w:val="Heading2"/>
        <w:spacing w:line="360" w:lineRule="auto"/>
      </w:pPr>
      <w:bookmarkStart w:id="2" w:name="_Toc61706007"/>
      <w:r w:rsidRPr="00405B49">
        <w:lastRenderedPageBreak/>
        <w:t>Age</w:t>
      </w:r>
      <w:bookmarkEnd w:id="2"/>
    </w:p>
    <w:p w14:paraId="45226A49" w14:textId="4EF9FADC" w:rsidR="00426830" w:rsidRPr="00405B49" w:rsidRDefault="0041470C" w:rsidP="00CC5484">
      <w:pPr>
        <w:spacing w:line="360" w:lineRule="auto"/>
      </w:pPr>
      <w:r>
        <w:rPr>
          <w:noProof/>
        </w:rPr>
        <w:drawing>
          <wp:inline distT="0" distB="0" distL="0" distR="0" wp14:anchorId="6C9BF47C" wp14:editId="3CDC45E4">
            <wp:extent cx="5677469" cy="2982036"/>
            <wp:effectExtent l="0" t="0" r="0" b="889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B48CBA2-F3D6-A853-D2E5-34289B5FF4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fessional and Managerial Staff in Post by Age (Up to &amp; including 9)"/>
        <w:tblDescription w:val="Table showing the percentage of professional and managerial staff promotions by age in 2017, 2018 and 2019 (Up to &amp; including 9). Categories include under 20, 20-29, 30-39, 40-49, 50-59 and 60+."/>
      </w:tblPr>
      <w:tblGrid>
        <w:gridCol w:w="1808"/>
        <w:gridCol w:w="1803"/>
        <w:gridCol w:w="1803"/>
        <w:gridCol w:w="1801"/>
        <w:gridCol w:w="1801"/>
      </w:tblGrid>
      <w:tr w:rsidR="00BD4A7B" w:rsidRPr="00405B49" w14:paraId="78B8730B" w14:textId="77777777" w:rsidTr="00E42372">
        <w:trPr>
          <w:trHeight w:val="227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ED4902F" w14:textId="2E271188" w:rsidR="00BD4A7B" w:rsidRPr="00405B49" w:rsidRDefault="00BD4A7B" w:rsidP="00BD4A7B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405B49">
              <w:rPr>
                <w:rFonts w:eastAsia="Times New Roman"/>
                <w:b/>
                <w:bCs/>
                <w:lang w:eastAsia="en-GB"/>
              </w:rPr>
              <w:t> </w:t>
            </w:r>
            <w:r>
              <w:rPr>
                <w:rFonts w:eastAsia="Times New Roman"/>
                <w:b/>
                <w:bCs/>
                <w:lang w:eastAsia="en-GB"/>
              </w:rPr>
              <w:t>Age (years)</w:t>
            </w:r>
          </w:p>
        </w:tc>
        <w:tc>
          <w:tcPr>
            <w:tcW w:w="1000" w:type="pct"/>
            <w:vAlign w:val="center"/>
          </w:tcPr>
          <w:p w14:paraId="7FC20914" w14:textId="107D4327" w:rsidR="00BD4A7B" w:rsidRPr="00405B49" w:rsidRDefault="00BD4A7B" w:rsidP="00BD4A7B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2020</w:t>
            </w:r>
          </w:p>
        </w:tc>
        <w:tc>
          <w:tcPr>
            <w:tcW w:w="1000" w:type="pct"/>
            <w:vAlign w:val="center"/>
          </w:tcPr>
          <w:p w14:paraId="45316A49" w14:textId="1D6B4D90" w:rsidR="00BD4A7B" w:rsidRPr="00405B49" w:rsidRDefault="00BD4A7B" w:rsidP="00BD4A7B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405B4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21</w:t>
            </w:r>
          </w:p>
        </w:tc>
        <w:tc>
          <w:tcPr>
            <w:tcW w:w="999" w:type="pct"/>
            <w:vAlign w:val="center"/>
          </w:tcPr>
          <w:p w14:paraId="52FEC592" w14:textId="5A61309E" w:rsidR="00BD4A7B" w:rsidRDefault="00BD4A7B" w:rsidP="00BD4A7B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405B4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22</w:t>
            </w:r>
          </w:p>
        </w:tc>
        <w:tc>
          <w:tcPr>
            <w:tcW w:w="999" w:type="pct"/>
            <w:vAlign w:val="center"/>
          </w:tcPr>
          <w:p w14:paraId="3C894212" w14:textId="40E3E5A2" w:rsidR="00BD4A7B" w:rsidRPr="00405B49" w:rsidRDefault="00BD4A7B" w:rsidP="00BD4A7B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(2020-2022</w:t>
            </w:r>
            <w:r w:rsidRPr="00405B4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BD4A7B" w:rsidRPr="00405B49" w14:paraId="74824FDE" w14:textId="77777777" w:rsidTr="00E42372">
        <w:trPr>
          <w:trHeight w:hRule="exact" w:val="28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7226A46" w14:textId="77777777" w:rsidR="00BD4A7B" w:rsidRPr="00405B49" w:rsidRDefault="00BD4A7B" w:rsidP="00BD4A7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Under 20</w:t>
            </w:r>
          </w:p>
        </w:tc>
        <w:tc>
          <w:tcPr>
            <w:tcW w:w="1000" w:type="pct"/>
            <w:vAlign w:val="center"/>
          </w:tcPr>
          <w:p w14:paraId="61DF3B48" w14:textId="5FBAF0B1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3B92BE93" w14:textId="51E351F4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999" w:type="pct"/>
            <w:vAlign w:val="center"/>
          </w:tcPr>
          <w:p w14:paraId="5943DB08" w14:textId="5D92FA28" w:rsidR="00BD4A7B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0%</w:t>
            </w:r>
          </w:p>
        </w:tc>
        <w:tc>
          <w:tcPr>
            <w:tcW w:w="999" w:type="pct"/>
            <w:vAlign w:val="center"/>
          </w:tcPr>
          <w:p w14:paraId="22BE2AF2" w14:textId="12EE4117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BD4A7B" w:rsidRPr="00405B49" w14:paraId="023F93E0" w14:textId="77777777" w:rsidTr="00E42372">
        <w:trPr>
          <w:trHeight w:hRule="exact" w:val="28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463EDC34" w14:textId="77777777" w:rsidR="00BD4A7B" w:rsidRPr="00405B49" w:rsidRDefault="00BD4A7B" w:rsidP="00BD4A7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20 - 29</w:t>
            </w:r>
          </w:p>
        </w:tc>
        <w:tc>
          <w:tcPr>
            <w:tcW w:w="1000" w:type="pct"/>
            <w:vAlign w:val="center"/>
          </w:tcPr>
          <w:p w14:paraId="03225AA1" w14:textId="0E62A909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78024DB" w14:textId="40A819D5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1BA261CD" w14:textId="6A93CBC9" w:rsidR="00BD4A7B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4%</w:t>
            </w:r>
          </w:p>
        </w:tc>
        <w:tc>
          <w:tcPr>
            <w:tcW w:w="999" w:type="pct"/>
            <w:vAlign w:val="center"/>
          </w:tcPr>
          <w:p w14:paraId="207D4EAA" w14:textId="52637C25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BD4A7B" w:rsidRPr="00405B49" w14:paraId="7FF8A5EB" w14:textId="77777777" w:rsidTr="00E42372">
        <w:trPr>
          <w:trHeight w:hRule="exact" w:val="28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C18A0C3" w14:textId="77777777" w:rsidR="00BD4A7B" w:rsidRPr="00405B49" w:rsidRDefault="00BD4A7B" w:rsidP="00BD4A7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30 - 39</w:t>
            </w:r>
          </w:p>
        </w:tc>
        <w:tc>
          <w:tcPr>
            <w:tcW w:w="1000" w:type="pct"/>
            <w:vAlign w:val="center"/>
          </w:tcPr>
          <w:p w14:paraId="71D76B6D" w14:textId="3F27B3F9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7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4A6888A" w14:textId="259CE14B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6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5E19CDC7" w14:textId="42FDD681" w:rsidR="00BD4A7B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2</w:t>
            </w:r>
            <w:r>
              <w:t>6</w:t>
            </w:r>
            <w:r w:rsidRPr="00405B49">
              <w:t>%</w:t>
            </w:r>
          </w:p>
        </w:tc>
        <w:tc>
          <w:tcPr>
            <w:tcW w:w="999" w:type="pct"/>
            <w:vAlign w:val="center"/>
          </w:tcPr>
          <w:p w14:paraId="7F51CB7E" w14:textId="3F8EA341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-1%</w:t>
            </w:r>
          </w:p>
        </w:tc>
      </w:tr>
      <w:tr w:rsidR="00BD4A7B" w:rsidRPr="00405B49" w14:paraId="7A3DCE66" w14:textId="77777777" w:rsidTr="00E42372">
        <w:trPr>
          <w:trHeight w:hRule="exact" w:val="28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01022009" w14:textId="77777777" w:rsidR="00BD4A7B" w:rsidRPr="00405B49" w:rsidRDefault="00BD4A7B" w:rsidP="00BD4A7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40 - 49</w:t>
            </w:r>
          </w:p>
        </w:tc>
        <w:tc>
          <w:tcPr>
            <w:tcW w:w="1000" w:type="pct"/>
            <w:vAlign w:val="center"/>
          </w:tcPr>
          <w:p w14:paraId="521894E0" w14:textId="5EA11C25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3</w:t>
            </w:r>
            <w:r>
              <w:rPr>
                <w:rFonts w:eastAsia="Times New Roman"/>
                <w:lang w:eastAsia="en-GB"/>
              </w:rPr>
              <w:t>6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47DEEEE" w14:textId="687D3BBD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3</w:t>
            </w:r>
            <w:r>
              <w:rPr>
                <w:rFonts w:eastAsia="Times New Roman"/>
                <w:lang w:eastAsia="en-GB"/>
              </w:rPr>
              <w:t>7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319590F0" w14:textId="1F1AEFB4" w:rsidR="00BD4A7B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36%</w:t>
            </w:r>
          </w:p>
        </w:tc>
        <w:tc>
          <w:tcPr>
            <w:tcW w:w="999" w:type="pct"/>
            <w:vAlign w:val="center"/>
          </w:tcPr>
          <w:p w14:paraId="06AEC810" w14:textId="3F5375F2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BD4A7B" w:rsidRPr="00405B49" w14:paraId="56294669" w14:textId="77777777" w:rsidTr="00E42372">
        <w:trPr>
          <w:trHeight w:hRule="exact" w:val="28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0240EED" w14:textId="77777777" w:rsidR="00BD4A7B" w:rsidRPr="00405B49" w:rsidRDefault="00BD4A7B" w:rsidP="00BD4A7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50 - 59</w:t>
            </w:r>
          </w:p>
        </w:tc>
        <w:tc>
          <w:tcPr>
            <w:tcW w:w="1000" w:type="pct"/>
            <w:vAlign w:val="center"/>
          </w:tcPr>
          <w:p w14:paraId="5B7E080A" w14:textId="50ACA946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6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39DAB93D" w14:textId="4B485A12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6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9" w:type="pct"/>
          </w:tcPr>
          <w:p w14:paraId="024EF516" w14:textId="676A81E3" w:rsidR="00BD4A7B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2</w:t>
            </w:r>
            <w:r>
              <w:t>7</w:t>
            </w:r>
            <w:r w:rsidRPr="00405B49">
              <w:t>%</w:t>
            </w:r>
          </w:p>
        </w:tc>
        <w:tc>
          <w:tcPr>
            <w:tcW w:w="999" w:type="pct"/>
            <w:vAlign w:val="center"/>
          </w:tcPr>
          <w:p w14:paraId="0DFA4B59" w14:textId="376CDF29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BD4A7B" w:rsidRPr="00405B49" w14:paraId="05F64F86" w14:textId="77777777" w:rsidTr="00E42372">
        <w:trPr>
          <w:trHeight w:hRule="exact" w:val="28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087F0303" w14:textId="77777777" w:rsidR="00BD4A7B" w:rsidRPr="00405B49" w:rsidRDefault="00BD4A7B" w:rsidP="00BD4A7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60 +</w:t>
            </w:r>
          </w:p>
        </w:tc>
        <w:tc>
          <w:tcPr>
            <w:tcW w:w="1000" w:type="pct"/>
            <w:vAlign w:val="center"/>
          </w:tcPr>
          <w:p w14:paraId="2FF0FAC1" w14:textId="4F89C37B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2857DA3B" w14:textId="0D0740E0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7%</w:t>
            </w:r>
          </w:p>
        </w:tc>
        <w:tc>
          <w:tcPr>
            <w:tcW w:w="999" w:type="pct"/>
          </w:tcPr>
          <w:p w14:paraId="329FB030" w14:textId="7C05D5D3" w:rsidR="00BD4A7B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t>8</w:t>
            </w:r>
            <w:r w:rsidRPr="00405B49">
              <w:t>%</w:t>
            </w:r>
          </w:p>
        </w:tc>
        <w:tc>
          <w:tcPr>
            <w:tcW w:w="999" w:type="pct"/>
            <w:vAlign w:val="center"/>
          </w:tcPr>
          <w:p w14:paraId="71F603A2" w14:textId="2A1CEC3D" w:rsidR="00BD4A7B" w:rsidRPr="00405B49" w:rsidRDefault="00BD4A7B" w:rsidP="00BD4A7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</w:tbl>
    <w:p w14:paraId="555569EC" w14:textId="77777777" w:rsidR="00240C61" w:rsidRPr="00405B49" w:rsidRDefault="00240C61" w:rsidP="00CC5484">
      <w:pPr>
        <w:spacing w:line="360" w:lineRule="auto"/>
      </w:pPr>
    </w:p>
    <w:p w14:paraId="48CD5CF3" w14:textId="55566285" w:rsidR="00DC2905" w:rsidRPr="00CC5484" w:rsidRDefault="00DC2905" w:rsidP="00CC5484">
      <w:pPr>
        <w:spacing w:line="360" w:lineRule="auto"/>
        <w:rPr>
          <w:b/>
          <w:szCs w:val="24"/>
        </w:rPr>
      </w:pPr>
      <w:r w:rsidRPr="00CC5484">
        <w:rPr>
          <w:b/>
          <w:szCs w:val="24"/>
        </w:rPr>
        <w:t>Commentary</w:t>
      </w:r>
    </w:p>
    <w:p w14:paraId="0973A46E" w14:textId="20C2DA86" w:rsidR="00834C24" w:rsidRDefault="003E350D" w:rsidP="00CC5484">
      <w:pPr>
        <w:spacing w:line="360" w:lineRule="auto"/>
        <w:rPr>
          <w:szCs w:val="24"/>
        </w:rPr>
      </w:pPr>
      <w:r w:rsidRPr="00231EE7">
        <w:rPr>
          <w:szCs w:val="24"/>
        </w:rPr>
        <w:t>There ha</w:t>
      </w:r>
      <w:r w:rsidR="008A23FD">
        <w:rPr>
          <w:szCs w:val="24"/>
        </w:rPr>
        <w:t>s</w:t>
      </w:r>
      <w:r w:rsidR="00D90911" w:rsidRPr="00231EE7">
        <w:rPr>
          <w:szCs w:val="24"/>
        </w:rPr>
        <w:t xml:space="preserve"> been </w:t>
      </w:r>
      <w:r w:rsidR="008A23FD">
        <w:rPr>
          <w:szCs w:val="24"/>
        </w:rPr>
        <w:t xml:space="preserve">a </w:t>
      </w:r>
      <w:r w:rsidR="00CB51DA">
        <w:rPr>
          <w:szCs w:val="24"/>
        </w:rPr>
        <w:t>small</w:t>
      </w:r>
      <w:r w:rsidR="00D90911" w:rsidRPr="00231EE7">
        <w:rPr>
          <w:szCs w:val="24"/>
        </w:rPr>
        <w:t xml:space="preserve"> </w:t>
      </w:r>
      <w:r w:rsidR="00231EE7" w:rsidRPr="00231EE7">
        <w:rPr>
          <w:szCs w:val="24"/>
        </w:rPr>
        <w:t>decrease</w:t>
      </w:r>
      <w:r w:rsidR="00D90911" w:rsidRPr="00231EE7">
        <w:rPr>
          <w:szCs w:val="24"/>
        </w:rPr>
        <w:t xml:space="preserve"> in </w:t>
      </w:r>
      <w:r w:rsidRPr="00231EE7">
        <w:rPr>
          <w:szCs w:val="24"/>
        </w:rPr>
        <w:t>the</w:t>
      </w:r>
      <w:r w:rsidR="00231EE7" w:rsidRPr="00231EE7">
        <w:rPr>
          <w:szCs w:val="24"/>
        </w:rPr>
        <w:t xml:space="preserve"> p</w:t>
      </w:r>
      <w:r w:rsidR="00A621DA">
        <w:rPr>
          <w:szCs w:val="24"/>
        </w:rPr>
        <w:t>ercentage</w:t>
      </w:r>
      <w:r w:rsidR="00231EE7" w:rsidRPr="00231EE7">
        <w:rPr>
          <w:szCs w:val="24"/>
        </w:rPr>
        <w:t xml:space="preserve"> of P&amp;M staff </w:t>
      </w:r>
      <w:r w:rsidR="00A621DA">
        <w:rPr>
          <w:szCs w:val="24"/>
        </w:rPr>
        <w:t>in</w:t>
      </w:r>
      <w:r w:rsidR="00231EE7" w:rsidRPr="00231EE7">
        <w:rPr>
          <w:szCs w:val="24"/>
        </w:rPr>
        <w:t xml:space="preserve"> the</w:t>
      </w:r>
      <w:r w:rsidRPr="00231EE7">
        <w:rPr>
          <w:szCs w:val="24"/>
        </w:rPr>
        <w:t xml:space="preserve"> </w:t>
      </w:r>
      <w:r w:rsidR="008A23FD">
        <w:rPr>
          <w:szCs w:val="24"/>
        </w:rPr>
        <w:t>3</w:t>
      </w:r>
      <w:r w:rsidR="00CB51DA">
        <w:rPr>
          <w:szCs w:val="24"/>
        </w:rPr>
        <w:t>0-</w:t>
      </w:r>
      <w:r w:rsidR="008A23FD">
        <w:rPr>
          <w:szCs w:val="24"/>
        </w:rPr>
        <w:t>3</w:t>
      </w:r>
      <w:r w:rsidR="00CB51DA">
        <w:rPr>
          <w:szCs w:val="24"/>
        </w:rPr>
        <w:t>9</w:t>
      </w:r>
      <w:r w:rsidR="00227FC6">
        <w:rPr>
          <w:szCs w:val="24"/>
        </w:rPr>
        <w:t xml:space="preserve"> </w:t>
      </w:r>
      <w:r w:rsidR="00231EE7" w:rsidRPr="00231EE7">
        <w:rPr>
          <w:szCs w:val="24"/>
        </w:rPr>
        <w:t xml:space="preserve">year old </w:t>
      </w:r>
      <w:r w:rsidRPr="00231EE7">
        <w:rPr>
          <w:szCs w:val="24"/>
        </w:rPr>
        <w:t>age catego</w:t>
      </w:r>
      <w:r w:rsidR="00CB51DA">
        <w:rPr>
          <w:szCs w:val="24"/>
        </w:rPr>
        <w:t>r</w:t>
      </w:r>
      <w:r w:rsidR="00AB2909">
        <w:rPr>
          <w:szCs w:val="24"/>
        </w:rPr>
        <w:t>y</w:t>
      </w:r>
      <w:r w:rsidR="00227FC6">
        <w:rPr>
          <w:szCs w:val="24"/>
        </w:rPr>
        <w:t xml:space="preserve"> </w:t>
      </w:r>
      <w:r w:rsidR="00CB51DA">
        <w:rPr>
          <w:szCs w:val="24"/>
        </w:rPr>
        <w:t>across</w:t>
      </w:r>
      <w:r w:rsidRPr="00231EE7">
        <w:rPr>
          <w:szCs w:val="24"/>
        </w:rPr>
        <w:t xml:space="preserve"> </w:t>
      </w:r>
      <w:r w:rsidR="00231EE7" w:rsidRPr="00231EE7">
        <w:rPr>
          <w:szCs w:val="24"/>
        </w:rPr>
        <w:t>the period</w:t>
      </w:r>
      <w:r w:rsidR="00063223">
        <w:rPr>
          <w:szCs w:val="24"/>
        </w:rPr>
        <w:t xml:space="preserve"> shown</w:t>
      </w:r>
      <w:r w:rsidR="00231EE7" w:rsidRPr="00231EE7">
        <w:rPr>
          <w:szCs w:val="24"/>
        </w:rPr>
        <w:t>. There ha</w:t>
      </w:r>
      <w:r w:rsidR="00CB51DA">
        <w:rPr>
          <w:szCs w:val="24"/>
        </w:rPr>
        <w:t>ve</w:t>
      </w:r>
      <w:r w:rsidR="00231EE7" w:rsidRPr="00231EE7">
        <w:rPr>
          <w:szCs w:val="24"/>
        </w:rPr>
        <w:t xml:space="preserve"> </w:t>
      </w:r>
      <w:r w:rsidR="00AE777F">
        <w:rPr>
          <w:szCs w:val="24"/>
        </w:rPr>
        <w:t xml:space="preserve">also </w:t>
      </w:r>
      <w:r w:rsidR="00231EE7" w:rsidRPr="00231EE7">
        <w:rPr>
          <w:szCs w:val="24"/>
        </w:rPr>
        <w:t xml:space="preserve">been </w:t>
      </w:r>
      <w:r w:rsidR="0043007D">
        <w:rPr>
          <w:szCs w:val="24"/>
        </w:rPr>
        <w:t>1</w:t>
      </w:r>
      <w:r w:rsidR="00182028">
        <w:rPr>
          <w:szCs w:val="24"/>
        </w:rPr>
        <w:t xml:space="preserve"> percentage point</w:t>
      </w:r>
      <w:r w:rsidR="002118E7">
        <w:rPr>
          <w:szCs w:val="24"/>
        </w:rPr>
        <w:t xml:space="preserve"> increase</w:t>
      </w:r>
      <w:r w:rsidR="00CB51DA">
        <w:rPr>
          <w:szCs w:val="24"/>
        </w:rPr>
        <w:t>s</w:t>
      </w:r>
      <w:r w:rsidR="002118E7">
        <w:rPr>
          <w:szCs w:val="24"/>
        </w:rPr>
        <w:t xml:space="preserve"> in </w:t>
      </w:r>
      <w:r w:rsidR="00231EE7" w:rsidRPr="00231EE7">
        <w:rPr>
          <w:szCs w:val="24"/>
        </w:rPr>
        <w:t xml:space="preserve">P&amp;M staff </w:t>
      </w:r>
      <w:r w:rsidR="00200076">
        <w:rPr>
          <w:szCs w:val="24"/>
        </w:rPr>
        <w:t>in</w:t>
      </w:r>
      <w:r w:rsidR="00231EE7" w:rsidRPr="00231EE7">
        <w:rPr>
          <w:szCs w:val="24"/>
        </w:rPr>
        <w:t xml:space="preserve"> the </w:t>
      </w:r>
      <w:r w:rsidR="008A23FD">
        <w:rPr>
          <w:szCs w:val="24"/>
        </w:rPr>
        <w:t>50</w:t>
      </w:r>
      <w:r w:rsidR="00231EE7" w:rsidRPr="00231EE7">
        <w:rPr>
          <w:szCs w:val="24"/>
        </w:rPr>
        <w:t>-</w:t>
      </w:r>
      <w:r w:rsidR="008A23FD">
        <w:rPr>
          <w:szCs w:val="24"/>
        </w:rPr>
        <w:t>5</w:t>
      </w:r>
      <w:r w:rsidR="00231EE7" w:rsidRPr="00231EE7">
        <w:rPr>
          <w:szCs w:val="24"/>
        </w:rPr>
        <w:t xml:space="preserve">9 </w:t>
      </w:r>
      <w:r w:rsidR="00200076">
        <w:rPr>
          <w:szCs w:val="24"/>
        </w:rPr>
        <w:t xml:space="preserve">and </w:t>
      </w:r>
      <w:r w:rsidR="00227FC6">
        <w:rPr>
          <w:szCs w:val="24"/>
        </w:rPr>
        <w:t>60+</w:t>
      </w:r>
      <w:r w:rsidR="00231EE7" w:rsidRPr="00231EE7">
        <w:rPr>
          <w:szCs w:val="24"/>
        </w:rPr>
        <w:t xml:space="preserve"> old age categor</w:t>
      </w:r>
      <w:r w:rsidR="00200076">
        <w:rPr>
          <w:szCs w:val="24"/>
        </w:rPr>
        <w:t>ies</w:t>
      </w:r>
      <w:r w:rsidR="00231EE7" w:rsidRPr="00231EE7">
        <w:rPr>
          <w:szCs w:val="24"/>
        </w:rPr>
        <w:t xml:space="preserve"> across the same period</w:t>
      </w:r>
      <w:r w:rsidRPr="00231EE7">
        <w:rPr>
          <w:szCs w:val="24"/>
        </w:rPr>
        <w:t>.</w:t>
      </w:r>
    </w:p>
    <w:p w14:paraId="06F930D0" w14:textId="2E41582E" w:rsidR="00436D92" w:rsidRDefault="00436D92" w:rsidP="00CC5484">
      <w:pPr>
        <w:spacing w:line="1920" w:lineRule="auto"/>
      </w:pPr>
    </w:p>
    <w:p w14:paraId="1BE0B38E" w14:textId="77777777" w:rsidR="007B6C12" w:rsidRPr="00405B49" w:rsidRDefault="007B6C12" w:rsidP="00CC5484">
      <w:pPr>
        <w:spacing w:line="1920" w:lineRule="auto"/>
      </w:pPr>
    </w:p>
    <w:p w14:paraId="223629D8" w14:textId="3DD3DC22" w:rsidR="00231EE7" w:rsidRDefault="00EF446F" w:rsidP="00CC5484">
      <w:pPr>
        <w:pStyle w:val="Heading2"/>
      </w:pPr>
      <w:bookmarkStart w:id="3" w:name="_Toc61706008"/>
      <w:r w:rsidRPr="00231EE7">
        <w:lastRenderedPageBreak/>
        <w:t>Caring Responsibilit</w:t>
      </w:r>
      <w:r w:rsidR="00E328BE">
        <w:t>ies</w:t>
      </w:r>
      <w:r w:rsidR="005A431D" w:rsidRPr="00231EE7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3"/>
    </w:p>
    <w:p w14:paraId="6CA01FC4" w14:textId="77777777" w:rsidR="00CC5484" w:rsidRPr="00CC5484" w:rsidRDefault="00CC5484" w:rsidP="00CC5484">
      <w:pPr>
        <w:spacing w:line="360" w:lineRule="auto"/>
      </w:pPr>
    </w:p>
    <w:p w14:paraId="7429737B" w14:textId="78C700B0" w:rsidR="00C450BE" w:rsidRDefault="004A74EE" w:rsidP="00CC5484">
      <w:pPr>
        <w:spacing w:line="360" w:lineRule="auto"/>
        <w:rPr>
          <w:rFonts w:cs="Arial"/>
        </w:rPr>
      </w:pPr>
      <w:r>
        <w:rPr>
          <w:noProof/>
        </w:rPr>
        <w:drawing>
          <wp:inline distT="0" distB="0" distL="0" distR="0" wp14:anchorId="19CCDB82" wp14:editId="3F6B3410">
            <wp:extent cx="5697940" cy="3254991"/>
            <wp:effectExtent l="0" t="0" r="17145" b="317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79257687-0E18-0779-4FBD-A385E61753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F237D3" w14:textId="064F5714" w:rsidR="00231EE7" w:rsidRDefault="00231EE7" w:rsidP="00CC5484">
      <w:pPr>
        <w:spacing w:line="360" w:lineRule="auto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fessional and Managerial Staff in Post by Caring Responsibility (Up to &amp; including 9)"/>
        <w:tblDescription w:val="Table showing the percentage of professional and managerial staff promotions by caring responsibility in 2017, 2018 and 2019 (Up to &amp; including 9). Categories include yes, no, prefer not to answer and unknown."/>
      </w:tblPr>
      <w:tblGrid>
        <w:gridCol w:w="1808"/>
        <w:gridCol w:w="1803"/>
        <w:gridCol w:w="1803"/>
        <w:gridCol w:w="1801"/>
        <w:gridCol w:w="1801"/>
      </w:tblGrid>
      <w:tr w:rsidR="00C8600F" w:rsidRPr="00405B49" w14:paraId="03841F1D" w14:textId="77777777" w:rsidTr="00E42372">
        <w:trPr>
          <w:trHeight w:hRule="exact" w:val="853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5403C8D" w14:textId="77777777" w:rsidR="00C8600F" w:rsidRPr="00405B49" w:rsidRDefault="00C8600F" w:rsidP="00C8600F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28268DAB" w14:textId="786009FF" w:rsidR="00C8600F" w:rsidRPr="00405B49" w:rsidRDefault="00C8600F" w:rsidP="00C8600F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000" w:type="pct"/>
            <w:vAlign w:val="center"/>
          </w:tcPr>
          <w:p w14:paraId="11BCEDDE" w14:textId="395BC778" w:rsidR="00C8600F" w:rsidRPr="00405B49" w:rsidRDefault="00C8600F" w:rsidP="00C8600F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21</w:t>
            </w:r>
          </w:p>
        </w:tc>
        <w:tc>
          <w:tcPr>
            <w:tcW w:w="999" w:type="pct"/>
            <w:vAlign w:val="center"/>
          </w:tcPr>
          <w:p w14:paraId="780997E8" w14:textId="41318145" w:rsidR="00C8600F" w:rsidRDefault="00C8600F" w:rsidP="00C8600F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2022</w:t>
            </w:r>
          </w:p>
        </w:tc>
        <w:tc>
          <w:tcPr>
            <w:tcW w:w="999" w:type="pct"/>
            <w:vAlign w:val="center"/>
          </w:tcPr>
          <w:p w14:paraId="617FEBC0" w14:textId="7CA2AB59" w:rsidR="00C8600F" w:rsidRPr="00405B49" w:rsidRDefault="00C8600F" w:rsidP="00C8600F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% change (2020-2022</w:t>
            </w:r>
            <w:r w:rsidRPr="00405B4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C8600F" w:rsidRPr="00405B49" w14:paraId="077EA83C" w14:textId="77777777" w:rsidTr="00E42372">
        <w:trPr>
          <w:trHeight w:hRule="exact" w:val="28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EAA4065" w14:textId="77777777" w:rsidR="00C8600F" w:rsidRPr="00436D92" w:rsidRDefault="00C8600F" w:rsidP="00C8600F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36D92">
              <w:rPr>
                <w:rFonts w:eastAsia="Times New Roman" w:cs="Arial"/>
                <w:b/>
                <w:color w:val="000000"/>
                <w:lang w:eastAsia="en-GB"/>
              </w:rPr>
              <w:t>Yes</w:t>
            </w:r>
          </w:p>
        </w:tc>
        <w:tc>
          <w:tcPr>
            <w:tcW w:w="1000" w:type="pct"/>
            <w:vAlign w:val="center"/>
          </w:tcPr>
          <w:p w14:paraId="6A508D82" w14:textId="6CFC5D64" w:rsidR="00C8600F" w:rsidRPr="00405B49" w:rsidRDefault="00C8600F" w:rsidP="00C8600F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3</w:t>
            </w:r>
            <w:r>
              <w:rPr>
                <w:rFonts w:eastAsia="Times New Roman" w:cs="Arial"/>
                <w:lang w:eastAsia="en-GB"/>
              </w:rPr>
              <w:t>9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6C81107" w14:textId="6FC0F016" w:rsidR="00C8600F" w:rsidRPr="00405B49" w:rsidRDefault="00C8600F" w:rsidP="00C8600F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40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0F6BEB9C" w14:textId="2339006C" w:rsidR="00C8600F" w:rsidRDefault="00C8600F" w:rsidP="00C8600F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39%</w:t>
            </w:r>
          </w:p>
        </w:tc>
        <w:tc>
          <w:tcPr>
            <w:tcW w:w="999" w:type="pct"/>
            <w:vAlign w:val="center"/>
          </w:tcPr>
          <w:p w14:paraId="1ACB6216" w14:textId="30F1F5B5" w:rsidR="00C8600F" w:rsidRPr="00405B49" w:rsidRDefault="00C8600F" w:rsidP="00C8600F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C8600F" w:rsidRPr="00405B49" w14:paraId="56316377" w14:textId="77777777" w:rsidTr="00E42372">
        <w:trPr>
          <w:trHeight w:hRule="exact" w:val="28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2108A8CA" w14:textId="77777777" w:rsidR="00C8600F" w:rsidRPr="00436D92" w:rsidRDefault="00C8600F" w:rsidP="00C8600F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36D92">
              <w:rPr>
                <w:rFonts w:eastAsia="Times New Roman" w:cs="Arial"/>
                <w:b/>
                <w:color w:val="000000"/>
                <w:lang w:eastAsia="en-GB"/>
              </w:rPr>
              <w:t>No</w:t>
            </w:r>
          </w:p>
        </w:tc>
        <w:tc>
          <w:tcPr>
            <w:tcW w:w="1000" w:type="pct"/>
            <w:vAlign w:val="center"/>
          </w:tcPr>
          <w:p w14:paraId="290805B2" w14:textId="5DAAB062" w:rsidR="00C8600F" w:rsidRPr="00405B49" w:rsidRDefault="00C8600F" w:rsidP="00C8600F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4</w:t>
            </w:r>
            <w:r>
              <w:rPr>
                <w:rFonts w:eastAsia="Times New Roman" w:cs="Arial"/>
                <w:lang w:eastAsia="en-GB"/>
              </w:rPr>
              <w:t>5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31603F3" w14:textId="163192BF" w:rsidR="00C8600F" w:rsidRPr="00405B49" w:rsidRDefault="00C8600F" w:rsidP="00C8600F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4</w:t>
            </w:r>
            <w:r>
              <w:rPr>
                <w:rFonts w:eastAsia="Times New Roman" w:cs="Arial"/>
                <w:lang w:eastAsia="en-GB"/>
              </w:rPr>
              <w:t>4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6D804012" w14:textId="5CD1E63B" w:rsidR="00C8600F" w:rsidRDefault="00C8600F" w:rsidP="00C8600F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46%</w:t>
            </w:r>
          </w:p>
        </w:tc>
        <w:tc>
          <w:tcPr>
            <w:tcW w:w="999" w:type="pct"/>
            <w:vAlign w:val="center"/>
          </w:tcPr>
          <w:p w14:paraId="4485A5AB" w14:textId="414F1395" w:rsidR="00C8600F" w:rsidRPr="00405B49" w:rsidRDefault="00C8600F" w:rsidP="00C8600F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C8600F" w:rsidRPr="00405B49" w14:paraId="43414AD3" w14:textId="77777777" w:rsidTr="00E42372">
        <w:trPr>
          <w:trHeight w:hRule="exact" w:val="67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FC1BDF9" w14:textId="77777777" w:rsidR="00C8600F" w:rsidRPr="00436D92" w:rsidRDefault="00C8600F" w:rsidP="00C8600F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36D92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6A402F24" w14:textId="68E19BCC" w:rsidR="00C8600F" w:rsidRPr="00405B49" w:rsidRDefault="00C8600F" w:rsidP="00C8600F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DEEC8FC" w14:textId="13314C7F" w:rsidR="00C8600F" w:rsidRPr="00405B49" w:rsidRDefault="00C8600F" w:rsidP="00C8600F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2CD0D9A2" w14:textId="7B7A4BB5" w:rsidR="00C8600F" w:rsidRDefault="00C8600F" w:rsidP="00C8600F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5%</w:t>
            </w:r>
          </w:p>
        </w:tc>
        <w:tc>
          <w:tcPr>
            <w:tcW w:w="999" w:type="pct"/>
            <w:vAlign w:val="center"/>
          </w:tcPr>
          <w:p w14:paraId="54EA801A" w14:textId="6DC9A608" w:rsidR="00C8600F" w:rsidRPr="00405B49" w:rsidRDefault="00C8600F" w:rsidP="00C8600F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-1%</w:t>
            </w:r>
          </w:p>
        </w:tc>
      </w:tr>
      <w:tr w:rsidR="00C8600F" w:rsidRPr="00405B49" w14:paraId="58061E29" w14:textId="77777777" w:rsidTr="00E42372">
        <w:trPr>
          <w:trHeight w:hRule="exact" w:val="28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AE05147" w14:textId="77777777" w:rsidR="00C8600F" w:rsidRPr="00436D92" w:rsidRDefault="00C8600F" w:rsidP="00C8600F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36D92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204B9D59" w14:textId="7F640925" w:rsidR="00C8600F" w:rsidRPr="00405B49" w:rsidRDefault="00C8600F" w:rsidP="00C8600F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1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90B6337" w14:textId="010D4947" w:rsidR="00C8600F" w:rsidRPr="00405B49" w:rsidRDefault="00C8600F" w:rsidP="00C8600F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1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3DB68576" w14:textId="1DB75CA3" w:rsidR="00C8600F" w:rsidRDefault="00C8600F" w:rsidP="00C8600F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11%</w:t>
            </w:r>
          </w:p>
        </w:tc>
        <w:tc>
          <w:tcPr>
            <w:tcW w:w="999" w:type="pct"/>
            <w:vAlign w:val="center"/>
          </w:tcPr>
          <w:p w14:paraId="255F672E" w14:textId="3DD6F6D5" w:rsidR="00C8600F" w:rsidRPr="00405B49" w:rsidRDefault="00C8600F" w:rsidP="00C8600F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</w:tbl>
    <w:p w14:paraId="7DBFEB8C" w14:textId="77777777" w:rsidR="006679CF" w:rsidRPr="00405B49" w:rsidRDefault="006679CF" w:rsidP="00CC5484">
      <w:pPr>
        <w:spacing w:line="360" w:lineRule="auto"/>
        <w:rPr>
          <w:rFonts w:cs="Arial"/>
        </w:rPr>
      </w:pPr>
    </w:p>
    <w:p w14:paraId="46BC6633" w14:textId="735AA2AE" w:rsidR="00DC2905" w:rsidRPr="00CC5484" w:rsidRDefault="00DC2905" w:rsidP="00CC5484">
      <w:pPr>
        <w:spacing w:line="360" w:lineRule="auto"/>
        <w:rPr>
          <w:rFonts w:cs="Arial"/>
          <w:b/>
          <w:szCs w:val="24"/>
        </w:rPr>
      </w:pPr>
      <w:r w:rsidRPr="00CC5484">
        <w:rPr>
          <w:rFonts w:cs="Arial"/>
          <w:b/>
          <w:szCs w:val="24"/>
        </w:rPr>
        <w:t xml:space="preserve">Commentary </w:t>
      </w:r>
    </w:p>
    <w:p w14:paraId="025820EA" w14:textId="56DB0702" w:rsidR="00953441" w:rsidRDefault="00953441" w:rsidP="00CC5484">
      <w:pPr>
        <w:spacing w:line="360" w:lineRule="auto"/>
        <w:rPr>
          <w:rFonts w:cs="Arial"/>
          <w:szCs w:val="24"/>
        </w:rPr>
      </w:pPr>
      <w:r w:rsidRPr="00953441">
        <w:rPr>
          <w:rFonts w:cs="Arial"/>
          <w:szCs w:val="24"/>
        </w:rPr>
        <w:t>There has a been</w:t>
      </w:r>
      <w:r w:rsidR="009D0446">
        <w:rPr>
          <w:rFonts w:cs="Arial"/>
          <w:szCs w:val="24"/>
        </w:rPr>
        <w:t xml:space="preserve"> </w:t>
      </w:r>
      <w:r w:rsidR="00AB43CE">
        <w:rPr>
          <w:rFonts w:cs="Arial"/>
          <w:szCs w:val="24"/>
        </w:rPr>
        <w:t xml:space="preserve">1 percentage point increase in P&amp;M staff without caring responsibilities over the period shown but no change in the proportion of P&amp;M staff with caring responsibilities. </w:t>
      </w:r>
      <w:r w:rsidR="00C43C17">
        <w:rPr>
          <w:rFonts w:cs="Arial"/>
          <w:szCs w:val="24"/>
        </w:rPr>
        <w:t>The percentage</w:t>
      </w:r>
      <w:r w:rsidRPr="00953441">
        <w:rPr>
          <w:rFonts w:cs="Arial"/>
          <w:szCs w:val="24"/>
        </w:rPr>
        <w:t xml:space="preserve"> of non-disclosure has </w:t>
      </w:r>
      <w:r w:rsidR="00C43C17">
        <w:rPr>
          <w:rFonts w:cs="Arial"/>
          <w:szCs w:val="24"/>
        </w:rPr>
        <w:t>decreased</w:t>
      </w:r>
      <w:r w:rsidR="001C6AA9">
        <w:rPr>
          <w:rFonts w:cs="Arial"/>
          <w:szCs w:val="24"/>
        </w:rPr>
        <w:t xml:space="preserve"> over the</w:t>
      </w:r>
      <w:r w:rsidRPr="00953441">
        <w:rPr>
          <w:rFonts w:cs="Arial"/>
          <w:szCs w:val="24"/>
        </w:rPr>
        <w:t xml:space="preserve"> period, </w:t>
      </w:r>
      <w:r w:rsidR="00C43C17">
        <w:rPr>
          <w:rFonts w:cs="Arial"/>
          <w:szCs w:val="24"/>
        </w:rPr>
        <w:t xml:space="preserve">from </w:t>
      </w:r>
      <w:r w:rsidR="009D0446">
        <w:rPr>
          <w:rFonts w:cs="Arial"/>
          <w:szCs w:val="24"/>
        </w:rPr>
        <w:t>1</w:t>
      </w:r>
      <w:r w:rsidR="00AB43CE">
        <w:rPr>
          <w:rFonts w:cs="Arial"/>
          <w:szCs w:val="24"/>
        </w:rPr>
        <w:t>7</w:t>
      </w:r>
      <w:r w:rsidR="00C43C17">
        <w:rPr>
          <w:rFonts w:cs="Arial"/>
          <w:szCs w:val="24"/>
        </w:rPr>
        <w:t>% in 20</w:t>
      </w:r>
      <w:r w:rsidR="00AB43CE">
        <w:rPr>
          <w:rFonts w:cs="Arial"/>
          <w:szCs w:val="24"/>
        </w:rPr>
        <w:t>20</w:t>
      </w:r>
      <w:r w:rsidR="00C43C17">
        <w:rPr>
          <w:rFonts w:cs="Arial"/>
          <w:szCs w:val="24"/>
        </w:rPr>
        <w:t xml:space="preserve"> to 1</w:t>
      </w:r>
      <w:r w:rsidR="009D0446">
        <w:rPr>
          <w:rFonts w:cs="Arial"/>
          <w:szCs w:val="24"/>
        </w:rPr>
        <w:t>6</w:t>
      </w:r>
      <w:r w:rsidR="00C43C17">
        <w:rPr>
          <w:rFonts w:cs="Arial"/>
          <w:szCs w:val="24"/>
        </w:rPr>
        <w:t>% in 20</w:t>
      </w:r>
      <w:r w:rsidR="00C36B68">
        <w:rPr>
          <w:rFonts w:cs="Arial"/>
          <w:szCs w:val="24"/>
        </w:rPr>
        <w:t>2</w:t>
      </w:r>
      <w:r w:rsidR="00AB43CE">
        <w:rPr>
          <w:rFonts w:cs="Arial"/>
          <w:szCs w:val="24"/>
        </w:rPr>
        <w:t>2</w:t>
      </w:r>
      <w:r w:rsidRPr="00953441">
        <w:rPr>
          <w:rFonts w:cs="Arial"/>
          <w:szCs w:val="24"/>
        </w:rPr>
        <w:t>.</w:t>
      </w:r>
    </w:p>
    <w:p w14:paraId="3DA0C5A7" w14:textId="77777777" w:rsidR="00CC5484" w:rsidRDefault="00CC5484" w:rsidP="00CC5484">
      <w:pPr>
        <w:spacing w:line="1200" w:lineRule="auto"/>
      </w:pPr>
    </w:p>
    <w:p w14:paraId="4BE600A8" w14:textId="58338D00" w:rsidR="00993970" w:rsidRDefault="00993970" w:rsidP="00CC5484">
      <w:pPr>
        <w:pStyle w:val="Heading2"/>
      </w:pPr>
      <w:bookmarkStart w:id="4" w:name="_Toc61706009"/>
      <w:r w:rsidRPr="00914D23">
        <w:lastRenderedPageBreak/>
        <w:t>Disability</w:t>
      </w:r>
      <w:r w:rsidRPr="00405B49">
        <w:rPr>
          <w:rStyle w:val="FootnoteReference"/>
          <w:rFonts w:cs="Arial"/>
          <w:b w:val="0"/>
          <w:szCs w:val="32"/>
        </w:rPr>
        <w:footnoteReference w:id="3"/>
      </w:r>
      <w:bookmarkEnd w:id="4"/>
    </w:p>
    <w:p w14:paraId="4CB51AEE" w14:textId="77777777" w:rsidR="00CC5484" w:rsidRPr="00CC5484" w:rsidRDefault="00CC5484" w:rsidP="00CC5484">
      <w:pPr>
        <w:spacing w:line="360" w:lineRule="auto"/>
      </w:pPr>
    </w:p>
    <w:p w14:paraId="053B8AE0" w14:textId="2BA8B0AB" w:rsidR="00C67D95" w:rsidRDefault="00395B42" w:rsidP="00CC5484">
      <w:pPr>
        <w:spacing w:line="360" w:lineRule="auto"/>
        <w:rPr>
          <w:noProof/>
          <w:lang w:eastAsia="en-GB"/>
        </w:rPr>
      </w:pPr>
      <w:r w:rsidRPr="00395B42">
        <w:rPr>
          <w:noProof/>
          <w:lang w:eastAsia="en-GB"/>
        </w:rPr>
        <w:t xml:space="preserve"> </w:t>
      </w:r>
      <w:r w:rsidR="00D971D5">
        <w:rPr>
          <w:noProof/>
        </w:rPr>
        <w:drawing>
          <wp:inline distT="0" distB="0" distL="0" distR="0" wp14:anchorId="6EC6DC08" wp14:editId="0EB91F3C">
            <wp:extent cx="5650173" cy="3036627"/>
            <wp:effectExtent l="0" t="0" r="8255" b="1143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E578A1E3-559F-1A24-1677-F8DC8931AE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EF9A3D" w14:textId="77777777" w:rsidR="00A753FD" w:rsidRPr="00405B49" w:rsidRDefault="00A753FD" w:rsidP="00CC5484">
      <w:pPr>
        <w:spacing w:line="360" w:lineRule="auto"/>
        <w:rPr>
          <w:rFonts w:cs="Arial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fessional and Managerial Staff in Post by Disability (Up to &amp; including 9)"/>
        <w:tblDescription w:val="Table showing the percentage of professional and managerial staff promotions by disability in 2017, 2018 and 2019 (Up to &amp; including 9). Categories include disabled, no known disability, unknown, prefer not to answer."/>
      </w:tblPr>
      <w:tblGrid>
        <w:gridCol w:w="1808"/>
        <w:gridCol w:w="1803"/>
        <w:gridCol w:w="1803"/>
        <w:gridCol w:w="1801"/>
        <w:gridCol w:w="1801"/>
      </w:tblGrid>
      <w:tr w:rsidR="001A288A" w:rsidRPr="00405B49" w14:paraId="6363B9C8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84B5611" w14:textId="77777777" w:rsidR="001A288A" w:rsidRPr="00B12D23" w:rsidRDefault="001A288A" w:rsidP="001A288A">
            <w:pPr>
              <w:spacing w:line="36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3D54EB1B" w14:textId="6730BB8B" w:rsidR="001A288A" w:rsidRPr="00405B49" w:rsidRDefault="001A288A" w:rsidP="001A288A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000" w:type="pct"/>
            <w:vAlign w:val="center"/>
          </w:tcPr>
          <w:p w14:paraId="53C53360" w14:textId="7C47A938" w:rsidR="001A288A" w:rsidRPr="00405B49" w:rsidRDefault="001A288A" w:rsidP="001A288A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21</w:t>
            </w:r>
          </w:p>
        </w:tc>
        <w:tc>
          <w:tcPr>
            <w:tcW w:w="999" w:type="pct"/>
            <w:vAlign w:val="center"/>
          </w:tcPr>
          <w:p w14:paraId="4C0BDB20" w14:textId="3DF8CA23" w:rsidR="001A288A" w:rsidRDefault="001A288A" w:rsidP="001A288A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2022</w:t>
            </w:r>
          </w:p>
        </w:tc>
        <w:tc>
          <w:tcPr>
            <w:tcW w:w="999" w:type="pct"/>
            <w:vAlign w:val="center"/>
          </w:tcPr>
          <w:p w14:paraId="77C88A04" w14:textId="5F6162F0" w:rsidR="001A288A" w:rsidRPr="00405B49" w:rsidRDefault="001A288A" w:rsidP="001A288A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% change (2020-2022</w:t>
            </w:r>
            <w:r w:rsidRPr="00405B4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1A288A" w:rsidRPr="00405B49" w14:paraId="53169D9A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03DB1117" w14:textId="77777777" w:rsidR="001A288A" w:rsidRPr="00B12D23" w:rsidRDefault="001A288A" w:rsidP="001A288A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Disabled</w:t>
            </w:r>
          </w:p>
        </w:tc>
        <w:tc>
          <w:tcPr>
            <w:tcW w:w="1000" w:type="pct"/>
            <w:vAlign w:val="center"/>
          </w:tcPr>
          <w:p w14:paraId="7D9C9E6A" w14:textId="119FB199" w:rsidR="001A288A" w:rsidRPr="00405B49" w:rsidRDefault="001A288A" w:rsidP="001A288A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5%</w:t>
            </w:r>
          </w:p>
        </w:tc>
        <w:tc>
          <w:tcPr>
            <w:tcW w:w="1000" w:type="pct"/>
            <w:vAlign w:val="center"/>
          </w:tcPr>
          <w:p w14:paraId="6CF1CF12" w14:textId="4ED86FCB" w:rsidR="001A288A" w:rsidRPr="00405B49" w:rsidRDefault="001A288A" w:rsidP="001A288A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69F80B6B" w14:textId="0C6F7503" w:rsidR="001A288A" w:rsidRDefault="001A288A" w:rsidP="001A288A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6%</w:t>
            </w:r>
          </w:p>
        </w:tc>
        <w:tc>
          <w:tcPr>
            <w:tcW w:w="999" w:type="pct"/>
            <w:vAlign w:val="center"/>
          </w:tcPr>
          <w:p w14:paraId="4DF5359D" w14:textId="00DFC2FC" w:rsidR="001A288A" w:rsidRPr="00405B49" w:rsidRDefault="001A288A" w:rsidP="001A288A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</w:t>
            </w:r>
            <w:r w:rsidR="002D5FFF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1A288A" w:rsidRPr="00405B49" w14:paraId="5E500E51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25A9076C" w14:textId="6AF751C3" w:rsidR="001A288A" w:rsidRPr="00B12D23" w:rsidRDefault="001A288A" w:rsidP="001A288A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No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 know</w:t>
            </w: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n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 disability</w:t>
            </w:r>
          </w:p>
        </w:tc>
        <w:tc>
          <w:tcPr>
            <w:tcW w:w="1000" w:type="pct"/>
            <w:vAlign w:val="center"/>
          </w:tcPr>
          <w:p w14:paraId="2A1FBE14" w14:textId="48F2EBEA" w:rsidR="001A288A" w:rsidRPr="00405B49" w:rsidRDefault="001A288A" w:rsidP="001A288A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84%</w:t>
            </w:r>
          </w:p>
        </w:tc>
        <w:tc>
          <w:tcPr>
            <w:tcW w:w="1000" w:type="pct"/>
            <w:vAlign w:val="center"/>
          </w:tcPr>
          <w:p w14:paraId="17106673" w14:textId="675D96C9" w:rsidR="001A288A" w:rsidRPr="00405B49" w:rsidRDefault="001A288A" w:rsidP="001A288A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8</w:t>
            </w:r>
            <w:r>
              <w:rPr>
                <w:rFonts w:eastAsia="Times New Roman" w:cs="Arial"/>
                <w:lang w:eastAsia="en-GB"/>
              </w:rPr>
              <w:t>3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497EB8DB" w14:textId="2AE8B4D4" w:rsidR="001A288A" w:rsidRDefault="001A288A" w:rsidP="001A288A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82%</w:t>
            </w:r>
          </w:p>
        </w:tc>
        <w:tc>
          <w:tcPr>
            <w:tcW w:w="999" w:type="pct"/>
            <w:vAlign w:val="center"/>
          </w:tcPr>
          <w:p w14:paraId="2FAB6BB7" w14:textId="6721CF7F" w:rsidR="001A288A" w:rsidRPr="00405B49" w:rsidRDefault="001A288A" w:rsidP="001A288A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2D5FFF">
              <w:rPr>
                <w:rFonts w:eastAsia="Times New Roman" w:cs="Arial"/>
                <w:lang w:eastAsia="en-GB"/>
              </w:rPr>
              <w:t>2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1A288A" w:rsidRPr="00405B49" w14:paraId="21B0DDEA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4042142A" w14:textId="77777777" w:rsidR="001A288A" w:rsidRPr="00B12D23" w:rsidRDefault="001A288A" w:rsidP="001A288A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4145A94C" w14:textId="0D2BF928" w:rsidR="001A288A" w:rsidRPr="00405B49" w:rsidRDefault="001A288A" w:rsidP="001A288A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6%</w:t>
            </w:r>
          </w:p>
        </w:tc>
        <w:tc>
          <w:tcPr>
            <w:tcW w:w="1000" w:type="pct"/>
            <w:vAlign w:val="center"/>
          </w:tcPr>
          <w:p w14:paraId="7EDF74AE" w14:textId="0249EAEE" w:rsidR="001A288A" w:rsidRPr="00405B49" w:rsidRDefault="001A288A" w:rsidP="001A288A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4B353FB2" w14:textId="3C6E0075" w:rsidR="001A288A" w:rsidRDefault="001A288A" w:rsidP="001A288A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5%</w:t>
            </w:r>
          </w:p>
        </w:tc>
        <w:tc>
          <w:tcPr>
            <w:tcW w:w="999" w:type="pct"/>
            <w:vAlign w:val="center"/>
          </w:tcPr>
          <w:p w14:paraId="66107DA4" w14:textId="3BC9F4B9" w:rsidR="001A288A" w:rsidRPr="00405B49" w:rsidRDefault="001A288A" w:rsidP="001A288A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2D5FFF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1A288A" w:rsidRPr="00405B49" w14:paraId="6200F824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193E0B9D" w14:textId="77777777" w:rsidR="001A288A" w:rsidRPr="00B12D23" w:rsidRDefault="001A288A" w:rsidP="001A288A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2BD4414C" w14:textId="26B34B8D" w:rsidR="001A288A" w:rsidRPr="00405B49" w:rsidRDefault="001A288A" w:rsidP="001A288A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61764092" w14:textId="07734956" w:rsidR="001A288A" w:rsidRPr="00405B49" w:rsidRDefault="001A288A" w:rsidP="001A288A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3155A6B2" w14:textId="6314615E" w:rsidR="001A288A" w:rsidRDefault="001A288A" w:rsidP="001A288A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7%</w:t>
            </w:r>
          </w:p>
        </w:tc>
        <w:tc>
          <w:tcPr>
            <w:tcW w:w="999" w:type="pct"/>
            <w:vAlign w:val="center"/>
          </w:tcPr>
          <w:p w14:paraId="1B352CB6" w14:textId="2A515988" w:rsidR="001A288A" w:rsidRPr="00405B49" w:rsidRDefault="001A288A" w:rsidP="001A288A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</w:t>
            </w:r>
            <w:r w:rsidR="002D5FFF">
              <w:rPr>
                <w:rFonts w:eastAsia="Times New Roman" w:cs="Arial"/>
                <w:lang w:eastAsia="en-GB"/>
              </w:rPr>
              <w:t>3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</w:tbl>
    <w:p w14:paraId="5A3C557E" w14:textId="77777777" w:rsidR="00C95E1A" w:rsidRPr="00405B49" w:rsidRDefault="00C95E1A" w:rsidP="00CC5484">
      <w:pPr>
        <w:spacing w:line="360" w:lineRule="auto"/>
        <w:rPr>
          <w:rFonts w:cs="Arial"/>
          <w:szCs w:val="24"/>
        </w:rPr>
      </w:pPr>
    </w:p>
    <w:p w14:paraId="57A8A980" w14:textId="26EF2637" w:rsidR="00DC2905" w:rsidRPr="00CC5484" w:rsidRDefault="00DC2905" w:rsidP="00CC5484">
      <w:pPr>
        <w:spacing w:line="360" w:lineRule="auto"/>
        <w:rPr>
          <w:rFonts w:cs="Arial"/>
          <w:b/>
          <w:szCs w:val="24"/>
        </w:rPr>
      </w:pPr>
      <w:r w:rsidRPr="00CC5484">
        <w:rPr>
          <w:rFonts w:cs="Arial"/>
          <w:b/>
          <w:szCs w:val="24"/>
        </w:rPr>
        <w:t xml:space="preserve">Commentary </w:t>
      </w:r>
    </w:p>
    <w:p w14:paraId="69D285B0" w14:textId="4C023236" w:rsidR="00AD41F3" w:rsidRDefault="00C87936" w:rsidP="00CC5484">
      <w:pPr>
        <w:spacing w:line="360" w:lineRule="auto"/>
        <w:rPr>
          <w:rFonts w:cs="Arial"/>
        </w:rPr>
      </w:pPr>
      <w:r>
        <w:rPr>
          <w:rFonts w:cs="Arial"/>
          <w:szCs w:val="24"/>
        </w:rPr>
        <w:t xml:space="preserve">The </w:t>
      </w:r>
      <w:r w:rsidR="00182028">
        <w:rPr>
          <w:rFonts w:cs="Arial"/>
          <w:szCs w:val="24"/>
        </w:rPr>
        <w:t>proportion</w:t>
      </w:r>
      <w:r w:rsidR="00DC2905" w:rsidRPr="00C87936">
        <w:rPr>
          <w:rFonts w:cs="Arial"/>
          <w:szCs w:val="24"/>
        </w:rPr>
        <w:t xml:space="preserve"> of </w:t>
      </w:r>
      <w:r w:rsidR="00C036C8">
        <w:rPr>
          <w:rFonts w:cs="Arial"/>
          <w:szCs w:val="24"/>
        </w:rPr>
        <w:t xml:space="preserve">P&amp;M </w:t>
      </w:r>
      <w:r w:rsidR="00DC2905" w:rsidRPr="00C87936">
        <w:rPr>
          <w:rFonts w:cs="Arial"/>
          <w:szCs w:val="24"/>
        </w:rPr>
        <w:t xml:space="preserve">staff declaring they have a disability has </w:t>
      </w:r>
      <w:r w:rsidR="00A87023">
        <w:rPr>
          <w:rFonts w:cs="Arial"/>
          <w:szCs w:val="24"/>
        </w:rPr>
        <w:t xml:space="preserve">increased by </w:t>
      </w:r>
      <w:r w:rsidR="001F21B4">
        <w:rPr>
          <w:rFonts w:cs="Arial"/>
          <w:szCs w:val="24"/>
        </w:rPr>
        <w:t>1</w:t>
      </w:r>
      <w:r w:rsidR="00182028">
        <w:rPr>
          <w:rFonts w:cs="Arial"/>
          <w:szCs w:val="24"/>
        </w:rPr>
        <w:t xml:space="preserve"> percentage point</w:t>
      </w:r>
      <w:r w:rsidR="00DC2905" w:rsidRPr="00C87936">
        <w:rPr>
          <w:rFonts w:cs="Arial"/>
          <w:szCs w:val="24"/>
        </w:rPr>
        <w:t xml:space="preserve"> over the period</w:t>
      </w:r>
      <w:r w:rsidR="0018399A" w:rsidRPr="00C87936">
        <w:rPr>
          <w:rFonts w:cs="Arial"/>
          <w:szCs w:val="24"/>
        </w:rPr>
        <w:t xml:space="preserve"> t</w:t>
      </w:r>
      <w:r w:rsidR="00A87023">
        <w:rPr>
          <w:rFonts w:cs="Arial"/>
          <w:szCs w:val="24"/>
        </w:rPr>
        <w:t>o</w:t>
      </w:r>
      <w:r w:rsidR="0018399A" w:rsidRPr="00C87936">
        <w:rPr>
          <w:rFonts w:cs="Arial"/>
          <w:szCs w:val="24"/>
        </w:rPr>
        <w:t xml:space="preserve"> </w:t>
      </w:r>
      <w:r w:rsidR="000D0640">
        <w:rPr>
          <w:rFonts w:cs="Arial"/>
          <w:szCs w:val="24"/>
        </w:rPr>
        <w:t>6</w:t>
      </w:r>
      <w:r w:rsidR="0018399A" w:rsidRPr="00C87936">
        <w:rPr>
          <w:rFonts w:cs="Arial"/>
          <w:szCs w:val="24"/>
        </w:rPr>
        <w:t>%</w:t>
      </w:r>
      <w:r w:rsidR="00DC2905" w:rsidRPr="00C87936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The </w:t>
      </w:r>
      <w:r w:rsidR="00182028">
        <w:rPr>
          <w:rFonts w:cs="Arial"/>
          <w:szCs w:val="24"/>
        </w:rPr>
        <w:t>proportion</w:t>
      </w:r>
      <w:r>
        <w:rPr>
          <w:rFonts w:cs="Arial"/>
          <w:szCs w:val="24"/>
        </w:rPr>
        <w:t xml:space="preserve"> </w:t>
      </w:r>
      <w:r w:rsidR="00C036C8">
        <w:rPr>
          <w:rFonts w:cs="Arial"/>
          <w:szCs w:val="24"/>
        </w:rPr>
        <w:t xml:space="preserve">of P&amp;M </w:t>
      </w:r>
      <w:r>
        <w:rPr>
          <w:rFonts w:cs="Arial"/>
          <w:szCs w:val="24"/>
        </w:rPr>
        <w:t>staff</w:t>
      </w:r>
      <w:r w:rsidR="00914D23">
        <w:rPr>
          <w:rFonts w:cs="Arial"/>
          <w:szCs w:val="24"/>
        </w:rPr>
        <w:t xml:space="preserve"> </w:t>
      </w:r>
      <w:r w:rsidR="00293D48">
        <w:rPr>
          <w:rFonts w:cs="Arial"/>
          <w:szCs w:val="24"/>
        </w:rPr>
        <w:t>with no known disability</w:t>
      </w:r>
      <w:r>
        <w:rPr>
          <w:rFonts w:cs="Arial"/>
          <w:szCs w:val="24"/>
        </w:rPr>
        <w:t xml:space="preserve"> has </w:t>
      </w:r>
      <w:r w:rsidR="000D0640">
        <w:rPr>
          <w:rFonts w:cs="Arial"/>
          <w:szCs w:val="24"/>
        </w:rPr>
        <w:t xml:space="preserve">decreased </w:t>
      </w:r>
      <w:r w:rsidR="006E1759">
        <w:rPr>
          <w:rFonts w:cs="Arial"/>
          <w:szCs w:val="24"/>
        </w:rPr>
        <w:t>by 2 percentage points</w:t>
      </w:r>
      <w:r w:rsidR="00F816CA">
        <w:rPr>
          <w:rFonts w:cs="Arial"/>
          <w:szCs w:val="24"/>
        </w:rPr>
        <w:t xml:space="preserve"> over the </w:t>
      </w:r>
      <w:r>
        <w:rPr>
          <w:rFonts w:cs="Arial"/>
          <w:szCs w:val="24"/>
        </w:rPr>
        <w:t>period</w:t>
      </w:r>
      <w:r w:rsidR="006F328F">
        <w:rPr>
          <w:rFonts w:cs="Arial"/>
          <w:szCs w:val="24"/>
        </w:rPr>
        <w:t xml:space="preserve"> </w:t>
      </w:r>
      <w:r w:rsidR="000D0640">
        <w:rPr>
          <w:rFonts w:cs="Arial"/>
          <w:szCs w:val="24"/>
        </w:rPr>
        <w:t>to</w:t>
      </w:r>
      <w:r w:rsidR="006F328F">
        <w:rPr>
          <w:rFonts w:cs="Arial"/>
          <w:szCs w:val="24"/>
        </w:rPr>
        <w:t xml:space="preserve"> 8</w:t>
      </w:r>
      <w:r w:rsidR="006E1759">
        <w:rPr>
          <w:rFonts w:cs="Arial"/>
          <w:szCs w:val="24"/>
        </w:rPr>
        <w:t>2</w:t>
      </w:r>
      <w:r w:rsidR="006F328F">
        <w:rPr>
          <w:rFonts w:cs="Arial"/>
          <w:szCs w:val="24"/>
        </w:rPr>
        <w:t>%</w:t>
      </w:r>
      <w:r>
        <w:rPr>
          <w:rFonts w:cs="Arial"/>
          <w:szCs w:val="24"/>
        </w:rPr>
        <w:t xml:space="preserve">. </w:t>
      </w:r>
      <w:r w:rsidR="008602C6">
        <w:rPr>
          <w:rFonts w:cs="Arial"/>
          <w:szCs w:val="24"/>
        </w:rPr>
        <w:t xml:space="preserve">Non-disclosure has </w:t>
      </w:r>
      <w:r w:rsidR="00170BE5">
        <w:rPr>
          <w:rFonts w:cs="Arial"/>
          <w:szCs w:val="24"/>
        </w:rPr>
        <w:t>inc</w:t>
      </w:r>
      <w:r w:rsidR="008602C6">
        <w:rPr>
          <w:rFonts w:cs="Arial"/>
          <w:szCs w:val="24"/>
        </w:rPr>
        <w:t>reased from 1</w:t>
      </w:r>
      <w:r w:rsidR="00170BE5">
        <w:rPr>
          <w:rFonts w:cs="Arial"/>
          <w:szCs w:val="24"/>
        </w:rPr>
        <w:t>0</w:t>
      </w:r>
      <w:r w:rsidR="008602C6">
        <w:rPr>
          <w:rFonts w:cs="Arial"/>
          <w:szCs w:val="24"/>
        </w:rPr>
        <w:t>% to 1</w:t>
      </w:r>
      <w:r w:rsidR="00170BE5">
        <w:rPr>
          <w:rFonts w:cs="Arial"/>
          <w:szCs w:val="24"/>
        </w:rPr>
        <w:t>2</w:t>
      </w:r>
      <w:r w:rsidR="008602C6">
        <w:rPr>
          <w:rFonts w:cs="Arial"/>
          <w:szCs w:val="24"/>
        </w:rPr>
        <w:t>%.</w:t>
      </w:r>
      <w:r w:rsidR="00AD41F3">
        <w:rPr>
          <w:rFonts w:cs="Arial"/>
          <w:b/>
          <w:bCs/>
        </w:rPr>
        <w:br w:type="page"/>
      </w:r>
    </w:p>
    <w:p w14:paraId="6F9F634B" w14:textId="0B4D2055" w:rsidR="00993970" w:rsidRPr="00914D23" w:rsidRDefault="00993970" w:rsidP="00CC5484">
      <w:pPr>
        <w:pStyle w:val="Heading2"/>
      </w:pPr>
      <w:bookmarkStart w:id="5" w:name="_Toc61706010"/>
      <w:r w:rsidRPr="00914D23">
        <w:lastRenderedPageBreak/>
        <w:t>Ethnicity</w:t>
      </w:r>
      <w:bookmarkEnd w:id="5"/>
    </w:p>
    <w:p w14:paraId="50B12743" w14:textId="77777777" w:rsidR="00C95E1A" w:rsidRPr="00405B49" w:rsidRDefault="00C95E1A" w:rsidP="00CC5484">
      <w:pPr>
        <w:spacing w:line="360" w:lineRule="auto"/>
        <w:rPr>
          <w:noProof/>
          <w:lang w:eastAsia="en-GB"/>
        </w:rPr>
      </w:pPr>
    </w:p>
    <w:p w14:paraId="373C0849" w14:textId="28DE00C5" w:rsidR="00CA52C3" w:rsidRPr="00405B49" w:rsidRDefault="00F17493" w:rsidP="00CC5484">
      <w:pPr>
        <w:spacing w:line="360" w:lineRule="auto"/>
        <w:rPr>
          <w:noProof/>
          <w:lang w:eastAsia="en-GB"/>
        </w:rPr>
      </w:pPr>
      <w:r>
        <w:rPr>
          <w:noProof/>
        </w:rPr>
        <w:drawing>
          <wp:inline distT="0" distB="0" distL="0" distR="0" wp14:anchorId="63188EF0" wp14:editId="4F3EEC29">
            <wp:extent cx="5656997" cy="2906973"/>
            <wp:effectExtent l="0" t="0" r="1270" b="825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B1D6C610-D13E-033B-0995-D0C88D9CDC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16B549" w14:textId="77777777" w:rsidR="00914D23" w:rsidRPr="00405B49" w:rsidRDefault="00914D23" w:rsidP="00CC5484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fessional and Managerial Staff in Post by Ethnicity (Up to &amp; including 9)"/>
        <w:tblDescription w:val="Table showing the percentage of professional and managerial staff promotions by ethnicity in 2017, 2018 and 2019 (Up to &amp; including 9). Categories include BME, white, prefer not to answer and unknown."/>
      </w:tblPr>
      <w:tblGrid>
        <w:gridCol w:w="1808"/>
        <w:gridCol w:w="1803"/>
        <w:gridCol w:w="1803"/>
        <w:gridCol w:w="1801"/>
        <w:gridCol w:w="1801"/>
      </w:tblGrid>
      <w:tr w:rsidR="002159A4" w:rsidRPr="00405B49" w14:paraId="65EA7940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2335600D" w14:textId="24E863EE" w:rsidR="002159A4" w:rsidRPr="00405B49" w:rsidRDefault="002159A4" w:rsidP="002159A4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65F13FB9" w14:textId="2CE456AF" w:rsidR="002159A4" w:rsidRPr="00405B49" w:rsidRDefault="002159A4" w:rsidP="002159A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000" w:type="pct"/>
            <w:vAlign w:val="center"/>
          </w:tcPr>
          <w:p w14:paraId="7D732A9E" w14:textId="4067D261" w:rsidR="002159A4" w:rsidRPr="00405B49" w:rsidRDefault="002159A4" w:rsidP="002159A4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21</w:t>
            </w:r>
          </w:p>
        </w:tc>
        <w:tc>
          <w:tcPr>
            <w:tcW w:w="999" w:type="pct"/>
            <w:vAlign w:val="center"/>
          </w:tcPr>
          <w:p w14:paraId="40C14F20" w14:textId="3CBFE5D9" w:rsidR="002159A4" w:rsidRDefault="002159A4" w:rsidP="002159A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2022</w:t>
            </w:r>
          </w:p>
        </w:tc>
        <w:tc>
          <w:tcPr>
            <w:tcW w:w="999" w:type="pct"/>
            <w:vAlign w:val="center"/>
          </w:tcPr>
          <w:p w14:paraId="2C76D587" w14:textId="046BB066" w:rsidR="002159A4" w:rsidRPr="00405B49" w:rsidRDefault="002159A4" w:rsidP="002159A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(2020-2022</w:t>
            </w:r>
            <w:r w:rsidRPr="00405B4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2159A4" w:rsidRPr="00405B49" w14:paraId="1F2892AD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6F3A8AF4" w14:textId="0B9F33B8" w:rsidR="002159A4" w:rsidRPr="00914D23" w:rsidRDefault="002159A4" w:rsidP="002159A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14D23">
              <w:rPr>
                <w:rFonts w:eastAsia="Times New Roman"/>
                <w:b/>
                <w:color w:val="000000"/>
                <w:lang w:eastAsia="en-GB"/>
              </w:rPr>
              <w:t>B</w:t>
            </w:r>
            <w:r>
              <w:rPr>
                <w:rFonts w:eastAsia="Times New Roman"/>
                <w:b/>
                <w:color w:val="000000"/>
                <w:lang w:eastAsia="en-GB"/>
              </w:rPr>
              <w:t>A</w:t>
            </w:r>
            <w:r w:rsidRPr="00914D23">
              <w:rPr>
                <w:rFonts w:eastAsia="Times New Roman"/>
                <w:b/>
                <w:color w:val="000000"/>
                <w:lang w:eastAsia="en-GB"/>
              </w:rPr>
              <w:t>ME</w:t>
            </w:r>
            <w:r w:rsidRPr="00914D23">
              <w:rPr>
                <w:rStyle w:val="FootnoteReference"/>
                <w:rFonts w:eastAsia="Times New Roman" w:cs="Arial"/>
                <w:b/>
                <w:color w:val="000000"/>
                <w:lang w:eastAsia="en-GB"/>
              </w:rPr>
              <w:footnoteReference w:id="4"/>
            </w:r>
          </w:p>
        </w:tc>
        <w:tc>
          <w:tcPr>
            <w:tcW w:w="1000" w:type="pct"/>
            <w:vAlign w:val="center"/>
          </w:tcPr>
          <w:p w14:paraId="6A6E8227" w14:textId="462178F1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6%</w:t>
            </w:r>
          </w:p>
        </w:tc>
        <w:tc>
          <w:tcPr>
            <w:tcW w:w="1000" w:type="pct"/>
            <w:vAlign w:val="center"/>
          </w:tcPr>
          <w:p w14:paraId="1AC29BC8" w14:textId="6D4A1E6D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0F1F9EE8" w14:textId="28E19A3D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8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7E1FA5CD" w14:textId="29EE0C1E" w:rsidR="002159A4" w:rsidRPr="00C036C8" w:rsidRDefault="004E022E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+2%</w:t>
            </w:r>
          </w:p>
        </w:tc>
      </w:tr>
      <w:tr w:rsidR="002159A4" w:rsidRPr="00405B49" w14:paraId="34932FD5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</w:tcPr>
          <w:p w14:paraId="41120171" w14:textId="0E1F0C0C" w:rsidR="002159A4" w:rsidRPr="00914D23" w:rsidRDefault="002159A4" w:rsidP="002159A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-Black</w:t>
            </w:r>
          </w:p>
        </w:tc>
        <w:tc>
          <w:tcPr>
            <w:tcW w:w="1000" w:type="pct"/>
            <w:vAlign w:val="center"/>
          </w:tcPr>
          <w:p w14:paraId="00069F39" w14:textId="4AA8E11A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1916F5F2" w14:textId="303E69CF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9" w:type="pct"/>
            <w:vAlign w:val="center"/>
          </w:tcPr>
          <w:p w14:paraId="2079EDED" w14:textId="71E6D8EB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2%</w:t>
            </w:r>
          </w:p>
        </w:tc>
        <w:tc>
          <w:tcPr>
            <w:tcW w:w="999" w:type="pct"/>
            <w:vAlign w:val="center"/>
          </w:tcPr>
          <w:p w14:paraId="20E60D26" w14:textId="36862601" w:rsidR="002159A4" w:rsidRDefault="004E022E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2159A4" w:rsidRPr="00405B49" w14:paraId="3FD6C0BB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</w:tcPr>
          <w:p w14:paraId="0D9EDB85" w14:textId="5ED99171" w:rsidR="002159A4" w:rsidRPr="00914D23" w:rsidRDefault="002159A4" w:rsidP="002159A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-Asian</w:t>
            </w:r>
          </w:p>
        </w:tc>
        <w:tc>
          <w:tcPr>
            <w:tcW w:w="1000" w:type="pct"/>
            <w:vAlign w:val="center"/>
          </w:tcPr>
          <w:p w14:paraId="2B0FDC09" w14:textId="1850ED4A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1A78FD9E" w14:textId="17A428F7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4%</w:t>
            </w:r>
          </w:p>
        </w:tc>
        <w:tc>
          <w:tcPr>
            <w:tcW w:w="999" w:type="pct"/>
            <w:vAlign w:val="center"/>
          </w:tcPr>
          <w:p w14:paraId="7E283F2B" w14:textId="401CA981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5%</w:t>
            </w:r>
          </w:p>
        </w:tc>
        <w:tc>
          <w:tcPr>
            <w:tcW w:w="999" w:type="pct"/>
            <w:vAlign w:val="center"/>
          </w:tcPr>
          <w:p w14:paraId="2EA660A7" w14:textId="0C80A5D0" w:rsidR="002159A4" w:rsidRDefault="004E022E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2159A4" w:rsidRPr="00405B49" w14:paraId="5ACF0EBA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</w:tcPr>
          <w:p w14:paraId="57CD346B" w14:textId="64DBBD1D" w:rsidR="002159A4" w:rsidRPr="00914D23" w:rsidRDefault="002159A4" w:rsidP="002159A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-Mixed</w:t>
            </w:r>
          </w:p>
        </w:tc>
        <w:tc>
          <w:tcPr>
            <w:tcW w:w="1000" w:type="pct"/>
            <w:vAlign w:val="center"/>
          </w:tcPr>
          <w:p w14:paraId="7DD5D632" w14:textId="2599E272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0F8727B0" w14:textId="68601B15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9" w:type="pct"/>
            <w:vAlign w:val="center"/>
          </w:tcPr>
          <w:p w14:paraId="1A2D33C9" w14:textId="269F96B4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9" w:type="pct"/>
            <w:vAlign w:val="center"/>
          </w:tcPr>
          <w:p w14:paraId="4F0A5797" w14:textId="690C5BDE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2159A4" w:rsidRPr="00405B49" w14:paraId="32A2B815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</w:tcPr>
          <w:p w14:paraId="5474CB5D" w14:textId="29AE9CB8" w:rsidR="002159A4" w:rsidRPr="00914D23" w:rsidRDefault="002159A4" w:rsidP="002159A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-Other</w:t>
            </w:r>
          </w:p>
        </w:tc>
        <w:tc>
          <w:tcPr>
            <w:tcW w:w="1000" w:type="pct"/>
            <w:vAlign w:val="center"/>
          </w:tcPr>
          <w:p w14:paraId="6C289538" w14:textId="261154CE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6BF165B3" w14:textId="76F0C78E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9" w:type="pct"/>
            <w:vAlign w:val="center"/>
          </w:tcPr>
          <w:p w14:paraId="4E404BD5" w14:textId="53652CE3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999" w:type="pct"/>
            <w:vAlign w:val="center"/>
          </w:tcPr>
          <w:p w14:paraId="26D774A5" w14:textId="03232842" w:rsidR="002159A4" w:rsidRDefault="004E022E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2159A4" w:rsidRPr="00405B49" w14:paraId="303F5B21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728FAB38" w14:textId="77777777" w:rsidR="002159A4" w:rsidRPr="00914D23" w:rsidRDefault="002159A4" w:rsidP="002159A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14D23">
              <w:rPr>
                <w:rFonts w:eastAsia="Times New Roman"/>
                <w:b/>
                <w:color w:val="000000"/>
                <w:lang w:eastAsia="en-GB"/>
              </w:rPr>
              <w:t>White</w:t>
            </w:r>
          </w:p>
        </w:tc>
        <w:tc>
          <w:tcPr>
            <w:tcW w:w="1000" w:type="pct"/>
            <w:vAlign w:val="center"/>
          </w:tcPr>
          <w:p w14:paraId="3A45A00F" w14:textId="0F024D90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84%</w:t>
            </w:r>
          </w:p>
        </w:tc>
        <w:tc>
          <w:tcPr>
            <w:tcW w:w="1000" w:type="pct"/>
            <w:vAlign w:val="center"/>
          </w:tcPr>
          <w:p w14:paraId="418A592C" w14:textId="1AB28267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8</w:t>
            </w:r>
            <w:r>
              <w:rPr>
                <w:rFonts w:eastAsia="Times New Roman"/>
                <w:lang w:eastAsia="en-GB"/>
              </w:rPr>
              <w:t>3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7F6A67BE" w14:textId="6B77F4D3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8</w:t>
            </w:r>
            <w:r>
              <w:rPr>
                <w:rFonts w:eastAsia="Times New Roman"/>
                <w:lang w:eastAsia="en-GB"/>
              </w:rPr>
              <w:t>2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5D1CADAB" w14:textId="10611D25" w:rsidR="002159A4" w:rsidRPr="00C036C8" w:rsidRDefault="004E022E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-2</w:t>
            </w:r>
            <w:r w:rsidR="002159A4">
              <w:rPr>
                <w:rFonts w:eastAsia="Times New Roman"/>
                <w:lang w:eastAsia="en-GB"/>
              </w:rPr>
              <w:t>%</w:t>
            </w:r>
          </w:p>
        </w:tc>
      </w:tr>
      <w:tr w:rsidR="002159A4" w:rsidRPr="00405B49" w14:paraId="5F0DD31A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0997CAF2" w14:textId="77777777" w:rsidR="002159A4" w:rsidRPr="00914D23" w:rsidRDefault="002159A4" w:rsidP="002159A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14D23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3E1DBEF8" w14:textId="746C85F1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5%</w:t>
            </w:r>
          </w:p>
        </w:tc>
        <w:tc>
          <w:tcPr>
            <w:tcW w:w="1000" w:type="pct"/>
            <w:vAlign w:val="center"/>
          </w:tcPr>
          <w:p w14:paraId="42CF5989" w14:textId="1A877305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0FF21695" w14:textId="73F84639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35A6E78D" w14:textId="67020A57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  <w:r w:rsidR="004E022E">
              <w:rPr>
                <w:rFonts w:eastAsia="Times New Roman"/>
                <w:lang w:eastAsia="en-GB"/>
              </w:rPr>
              <w:t>1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  <w:tr w:rsidR="002159A4" w:rsidRPr="00405B49" w14:paraId="61E998BB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0688634" w14:textId="77777777" w:rsidR="002159A4" w:rsidRPr="00914D23" w:rsidRDefault="002159A4" w:rsidP="002159A4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14D23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114F287B" w14:textId="6EDD0CE1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61F1CDBE" w14:textId="3552562E" w:rsidR="002159A4" w:rsidRPr="00C036C8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515312D6" w14:textId="16AAF76A" w:rsidR="002159A4" w:rsidRDefault="002159A4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73FD927C" w14:textId="0DCE579B" w:rsidR="002159A4" w:rsidRPr="00C036C8" w:rsidRDefault="004E022E" w:rsidP="002159A4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+3%</w:t>
            </w:r>
          </w:p>
        </w:tc>
      </w:tr>
    </w:tbl>
    <w:p w14:paraId="5995172C" w14:textId="77777777" w:rsidR="00C95E1A" w:rsidRPr="00405B49" w:rsidRDefault="00C95E1A" w:rsidP="00CC5484">
      <w:pPr>
        <w:spacing w:line="360" w:lineRule="auto"/>
        <w:rPr>
          <w:szCs w:val="24"/>
        </w:rPr>
      </w:pPr>
    </w:p>
    <w:p w14:paraId="47A6D9A3" w14:textId="04EE74DF" w:rsidR="003F0EFB" w:rsidRPr="00CC5484" w:rsidRDefault="003F0EFB" w:rsidP="00CC5484">
      <w:pPr>
        <w:spacing w:line="360" w:lineRule="auto"/>
        <w:rPr>
          <w:b/>
          <w:szCs w:val="24"/>
        </w:rPr>
      </w:pPr>
      <w:r w:rsidRPr="00CC5484">
        <w:rPr>
          <w:b/>
          <w:szCs w:val="24"/>
        </w:rPr>
        <w:t xml:space="preserve">Commentary </w:t>
      </w:r>
    </w:p>
    <w:p w14:paraId="4F40B2B4" w14:textId="543EAF0F" w:rsidR="00D03393" w:rsidRDefault="00535860" w:rsidP="00CC5484">
      <w:pPr>
        <w:spacing w:line="360" w:lineRule="auto"/>
        <w:rPr>
          <w:szCs w:val="24"/>
        </w:rPr>
      </w:pPr>
      <w:r w:rsidRPr="00625920">
        <w:rPr>
          <w:szCs w:val="24"/>
        </w:rPr>
        <w:t>The</w:t>
      </w:r>
      <w:r w:rsidR="00EA432F">
        <w:rPr>
          <w:szCs w:val="24"/>
        </w:rPr>
        <w:t xml:space="preserve">re has been a </w:t>
      </w:r>
      <w:r w:rsidR="002832F2">
        <w:rPr>
          <w:szCs w:val="24"/>
        </w:rPr>
        <w:t>2</w:t>
      </w:r>
      <w:r w:rsidR="00EA432F">
        <w:rPr>
          <w:szCs w:val="24"/>
        </w:rPr>
        <w:t xml:space="preserve"> percentage point </w:t>
      </w:r>
      <w:r w:rsidR="002832F2">
        <w:rPr>
          <w:szCs w:val="24"/>
        </w:rPr>
        <w:t>de</w:t>
      </w:r>
      <w:r w:rsidR="00EA432F">
        <w:rPr>
          <w:szCs w:val="24"/>
        </w:rPr>
        <w:t xml:space="preserve">crease in </w:t>
      </w:r>
      <w:r w:rsidR="00071FD7">
        <w:rPr>
          <w:szCs w:val="24"/>
        </w:rPr>
        <w:t>W</w:t>
      </w:r>
      <w:r w:rsidR="00F64FD0">
        <w:rPr>
          <w:szCs w:val="24"/>
        </w:rPr>
        <w:t xml:space="preserve">hite </w:t>
      </w:r>
      <w:r w:rsidR="00C036C8">
        <w:rPr>
          <w:szCs w:val="24"/>
        </w:rPr>
        <w:t xml:space="preserve">P&amp;M </w:t>
      </w:r>
      <w:r w:rsidR="00904F73" w:rsidRPr="00625920">
        <w:rPr>
          <w:szCs w:val="24"/>
        </w:rPr>
        <w:t xml:space="preserve">staff </w:t>
      </w:r>
      <w:r w:rsidR="00037E5C">
        <w:rPr>
          <w:szCs w:val="24"/>
        </w:rPr>
        <w:t xml:space="preserve">and </w:t>
      </w:r>
      <w:r w:rsidR="002832F2">
        <w:rPr>
          <w:szCs w:val="24"/>
        </w:rPr>
        <w:t xml:space="preserve">2 </w:t>
      </w:r>
      <w:r w:rsidR="00037E5C">
        <w:rPr>
          <w:szCs w:val="24"/>
        </w:rPr>
        <w:t>percentage</w:t>
      </w:r>
      <w:r w:rsidR="002832F2">
        <w:rPr>
          <w:szCs w:val="24"/>
        </w:rPr>
        <w:t xml:space="preserve"> point increase i</w:t>
      </w:r>
      <w:r w:rsidR="00EA432F">
        <w:rPr>
          <w:szCs w:val="24"/>
        </w:rPr>
        <w:t>n the ‘BAME’ grouping</w:t>
      </w:r>
      <w:r w:rsidR="00037E5C">
        <w:rPr>
          <w:szCs w:val="24"/>
        </w:rPr>
        <w:t xml:space="preserve"> </w:t>
      </w:r>
      <w:r w:rsidR="002832F2">
        <w:rPr>
          <w:szCs w:val="24"/>
        </w:rPr>
        <w:t>o</w:t>
      </w:r>
      <w:r w:rsidR="009F23D6">
        <w:rPr>
          <w:szCs w:val="24"/>
        </w:rPr>
        <w:t>ver the</w:t>
      </w:r>
      <w:r w:rsidRPr="00625920">
        <w:rPr>
          <w:szCs w:val="24"/>
        </w:rPr>
        <w:t xml:space="preserve"> </w:t>
      </w:r>
      <w:r w:rsidR="00904F73" w:rsidRPr="00625920">
        <w:rPr>
          <w:szCs w:val="24"/>
        </w:rPr>
        <w:t>period</w:t>
      </w:r>
      <w:r w:rsidR="009F23D6">
        <w:rPr>
          <w:szCs w:val="24"/>
        </w:rPr>
        <w:t xml:space="preserve"> shown</w:t>
      </w:r>
      <w:r w:rsidR="00904F73" w:rsidRPr="00625920">
        <w:rPr>
          <w:szCs w:val="24"/>
        </w:rPr>
        <w:t>.</w:t>
      </w:r>
      <w:r w:rsidR="00037E5C" w:rsidRPr="00037E5C">
        <w:rPr>
          <w:rFonts w:cs="Arial"/>
          <w:szCs w:val="24"/>
        </w:rPr>
        <w:t xml:space="preserve"> </w:t>
      </w:r>
      <w:r w:rsidR="009D0361">
        <w:rPr>
          <w:rFonts w:cs="Arial"/>
          <w:szCs w:val="24"/>
        </w:rPr>
        <w:t xml:space="preserve">Eight P&amp;M staff were of ‘Other’ ethnicity but this shows as 0% above when rounded to the nearest percentage. </w:t>
      </w:r>
      <w:r w:rsidR="00A41449">
        <w:rPr>
          <w:szCs w:val="24"/>
        </w:rPr>
        <w:t>N</w:t>
      </w:r>
      <w:r w:rsidRPr="00625920">
        <w:rPr>
          <w:szCs w:val="24"/>
        </w:rPr>
        <w:t xml:space="preserve">on-disclosure has </w:t>
      </w:r>
      <w:r w:rsidR="009D0361">
        <w:rPr>
          <w:szCs w:val="24"/>
        </w:rPr>
        <w:t>in</w:t>
      </w:r>
      <w:r w:rsidR="00BA7BCD">
        <w:rPr>
          <w:szCs w:val="24"/>
        </w:rPr>
        <w:t xml:space="preserve">creased by </w:t>
      </w:r>
      <w:r w:rsidR="00EA432F">
        <w:rPr>
          <w:szCs w:val="24"/>
        </w:rPr>
        <w:t>2 percentage points</w:t>
      </w:r>
      <w:r w:rsidR="000D09AB">
        <w:rPr>
          <w:szCs w:val="24"/>
        </w:rPr>
        <w:t xml:space="preserve"> over the period</w:t>
      </w:r>
      <w:r w:rsidR="009D0361">
        <w:rPr>
          <w:szCs w:val="24"/>
        </w:rPr>
        <w:t xml:space="preserve"> from 9% to 11%</w:t>
      </w:r>
      <w:r w:rsidR="00ED4CAB">
        <w:rPr>
          <w:rFonts w:cs="Arial"/>
          <w:szCs w:val="24"/>
        </w:rPr>
        <w:t>.</w:t>
      </w:r>
    </w:p>
    <w:p w14:paraId="685C4D37" w14:textId="7F1DC3A9" w:rsidR="00EB64D3" w:rsidRPr="00405B49" w:rsidRDefault="00216150">
      <w:pPr>
        <w:pStyle w:val="Heading2"/>
        <w:rPr>
          <w:noProof/>
          <w:lang w:eastAsia="en-GB"/>
        </w:rPr>
      </w:pPr>
      <w:bookmarkStart w:id="6" w:name="_Toc61706011"/>
      <w:r w:rsidRPr="00C036C8">
        <w:lastRenderedPageBreak/>
        <w:t>Gender</w:t>
      </w:r>
      <w:bookmarkEnd w:id="6"/>
    </w:p>
    <w:p w14:paraId="1EE3F3AF" w14:textId="03CEC35F" w:rsidR="00FB3F74" w:rsidRPr="00405B49" w:rsidRDefault="00115B26" w:rsidP="00CC5484">
      <w:pPr>
        <w:spacing w:line="360" w:lineRule="auto"/>
        <w:rPr>
          <w:noProof/>
          <w:lang w:eastAsia="en-GB"/>
        </w:rPr>
      </w:pPr>
      <w:r w:rsidRPr="00115B26">
        <w:rPr>
          <w:noProof/>
          <w:lang w:eastAsia="en-GB"/>
        </w:rPr>
        <w:t xml:space="preserve"> </w:t>
      </w:r>
      <w:r w:rsidR="00430846">
        <w:rPr>
          <w:noProof/>
        </w:rPr>
        <w:drawing>
          <wp:inline distT="0" distB="0" distL="0" distR="0" wp14:anchorId="3614B558" wp14:editId="636A3F47">
            <wp:extent cx="5718412" cy="3309582"/>
            <wp:effectExtent l="0" t="0" r="15875" b="571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FE1C40D4-79B9-E26E-C3BB-5016B745CE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8DB5BB9" w14:textId="77777777" w:rsidR="00903FD0" w:rsidRPr="00405B49" w:rsidRDefault="00903FD0" w:rsidP="00CC5484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fessional and Managerial Staff in Post by Gender (Up to &amp; including 9)"/>
        <w:tblDescription w:val="Pie chart showing the percentage of professional and managerial staff promotions by gender in 2017, 2018 and 2019 (Up to &amp; including 9). Categories include female and male."/>
      </w:tblPr>
      <w:tblGrid>
        <w:gridCol w:w="1808"/>
        <w:gridCol w:w="1803"/>
        <w:gridCol w:w="1803"/>
        <w:gridCol w:w="1801"/>
        <w:gridCol w:w="1801"/>
      </w:tblGrid>
      <w:tr w:rsidR="001F12DA" w:rsidRPr="00405B49" w14:paraId="2C2CA7F0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325A8D5E" w14:textId="77777777" w:rsidR="001F12DA" w:rsidRPr="00405B49" w:rsidRDefault="001F12DA" w:rsidP="001F12DA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08DF5586" w14:textId="4EBF9C62" w:rsidR="001F12DA" w:rsidRPr="00405B49" w:rsidRDefault="001F12DA" w:rsidP="001F12DA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14:paraId="56EE1BB9" w14:textId="39F237A3" w:rsidR="001F12DA" w:rsidRPr="00405B49" w:rsidRDefault="001F12DA" w:rsidP="001F12DA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999" w:type="pct"/>
            <w:vAlign w:val="center"/>
          </w:tcPr>
          <w:p w14:paraId="6698B56D" w14:textId="163AABA5" w:rsidR="001F12DA" w:rsidRDefault="001F12DA" w:rsidP="001F12DA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405B49"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999" w:type="pct"/>
            <w:vAlign w:val="center"/>
          </w:tcPr>
          <w:p w14:paraId="759D3CA6" w14:textId="24FBADBB" w:rsidR="001F12DA" w:rsidRPr="00405B49" w:rsidRDefault="001F12DA" w:rsidP="001F12DA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(2020-2022</w:t>
            </w:r>
            <w:r w:rsidRPr="00405B4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1F12DA" w:rsidRPr="00405B49" w14:paraId="2B078718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483370F0" w14:textId="77777777" w:rsidR="001F12DA" w:rsidRPr="00405B49" w:rsidRDefault="001F12DA" w:rsidP="001F12DA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Female</w:t>
            </w:r>
          </w:p>
        </w:tc>
        <w:tc>
          <w:tcPr>
            <w:tcW w:w="1000" w:type="pct"/>
            <w:vAlign w:val="center"/>
          </w:tcPr>
          <w:p w14:paraId="109EBEFE" w14:textId="565E2986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61%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14:paraId="78807D5A" w14:textId="756BCCEC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61%</w:t>
            </w:r>
          </w:p>
        </w:tc>
        <w:tc>
          <w:tcPr>
            <w:tcW w:w="999" w:type="pct"/>
            <w:vAlign w:val="center"/>
          </w:tcPr>
          <w:p w14:paraId="219A5A74" w14:textId="63D7A25F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405B49">
              <w:rPr>
                <w:rFonts w:eastAsia="Times New Roman"/>
                <w:color w:val="000000"/>
                <w:lang w:eastAsia="en-GB"/>
              </w:rPr>
              <w:t>6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  <w:r w:rsidRPr="00405B4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20A9BEC0" w14:textId="6549E5D4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405B49">
              <w:rPr>
                <w:rFonts w:eastAsia="Times New Roman"/>
                <w:color w:val="000000"/>
                <w:lang w:eastAsia="en-GB"/>
              </w:rPr>
              <w:t>-</w:t>
            </w:r>
            <w:r w:rsidR="00B4505A">
              <w:rPr>
                <w:rFonts w:eastAsia="Times New Roman"/>
                <w:color w:val="000000"/>
                <w:lang w:eastAsia="en-GB"/>
              </w:rPr>
              <w:t>1%</w:t>
            </w:r>
          </w:p>
        </w:tc>
      </w:tr>
      <w:tr w:rsidR="001F12DA" w:rsidRPr="00405B49" w14:paraId="31DBAEF7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14:paraId="5AD67829" w14:textId="77777777" w:rsidR="001F12DA" w:rsidRPr="00405B49" w:rsidRDefault="001F12DA" w:rsidP="001F12DA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Male</w:t>
            </w:r>
          </w:p>
        </w:tc>
        <w:tc>
          <w:tcPr>
            <w:tcW w:w="1000" w:type="pct"/>
            <w:vAlign w:val="center"/>
          </w:tcPr>
          <w:p w14:paraId="4EEEDF9E" w14:textId="11D0654A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39%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14:paraId="70CCB1EE" w14:textId="02CA8A20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39%</w:t>
            </w:r>
          </w:p>
        </w:tc>
        <w:tc>
          <w:tcPr>
            <w:tcW w:w="999" w:type="pct"/>
            <w:vAlign w:val="center"/>
          </w:tcPr>
          <w:p w14:paraId="6D47F6BA" w14:textId="627CF0A6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405B49">
              <w:rPr>
                <w:rFonts w:eastAsia="Times New Roman"/>
                <w:color w:val="000000"/>
                <w:lang w:eastAsia="en-GB"/>
              </w:rPr>
              <w:t>39%</w:t>
            </w:r>
          </w:p>
        </w:tc>
        <w:tc>
          <w:tcPr>
            <w:tcW w:w="999" w:type="pct"/>
            <w:vAlign w:val="center"/>
          </w:tcPr>
          <w:p w14:paraId="1A1BA6D3" w14:textId="398CE55D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405B49"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1F12DA" w:rsidRPr="00405B49" w14:paraId="2458FE26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</w:tcPr>
          <w:p w14:paraId="5C32D334" w14:textId="1790F2BA" w:rsidR="001F12DA" w:rsidRPr="00405B49" w:rsidRDefault="001F12DA" w:rsidP="001F12DA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Gender fluid</w:t>
            </w:r>
          </w:p>
        </w:tc>
        <w:tc>
          <w:tcPr>
            <w:tcW w:w="1000" w:type="pct"/>
            <w:vAlign w:val="center"/>
          </w:tcPr>
          <w:p w14:paraId="598F4C84" w14:textId="13880902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14:paraId="6977552B" w14:textId="23A46F35" w:rsidR="001F12DA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99" w:type="pct"/>
            <w:vAlign w:val="center"/>
          </w:tcPr>
          <w:p w14:paraId="7E72F255" w14:textId="6E28FDD9" w:rsidR="001F12DA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99" w:type="pct"/>
            <w:vAlign w:val="center"/>
          </w:tcPr>
          <w:p w14:paraId="220B3E12" w14:textId="7CD12485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1F12DA" w:rsidRPr="00405B49" w14:paraId="22FCED93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</w:tcPr>
          <w:p w14:paraId="458C4007" w14:textId="1B3C33B9" w:rsidR="001F12DA" w:rsidRPr="00405B49" w:rsidRDefault="001F12DA" w:rsidP="001F12DA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Non binary</w:t>
            </w:r>
          </w:p>
        </w:tc>
        <w:tc>
          <w:tcPr>
            <w:tcW w:w="1000" w:type="pct"/>
            <w:vAlign w:val="center"/>
          </w:tcPr>
          <w:p w14:paraId="640C61E5" w14:textId="3F01F8B2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14:paraId="4A147990" w14:textId="37F1A134" w:rsidR="001F12DA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99" w:type="pct"/>
            <w:vAlign w:val="center"/>
          </w:tcPr>
          <w:p w14:paraId="75D23FDC" w14:textId="359F5D1A" w:rsidR="001F12DA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99" w:type="pct"/>
            <w:vAlign w:val="center"/>
          </w:tcPr>
          <w:p w14:paraId="0E886E52" w14:textId="1AC79600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1F12DA" w:rsidRPr="00405B49" w14:paraId="5D79744B" w14:textId="77777777" w:rsidTr="00E42372">
        <w:trPr>
          <w:trHeight w:val="300"/>
        </w:trPr>
        <w:tc>
          <w:tcPr>
            <w:tcW w:w="1002" w:type="pct"/>
            <w:shd w:val="clear" w:color="auto" w:fill="auto"/>
            <w:noWrap/>
            <w:vAlign w:val="center"/>
          </w:tcPr>
          <w:p w14:paraId="7C83CDCB" w14:textId="3F3A486A" w:rsidR="001F12DA" w:rsidRPr="00405B49" w:rsidRDefault="001F12DA" w:rsidP="001F12DA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Other</w:t>
            </w:r>
          </w:p>
        </w:tc>
        <w:tc>
          <w:tcPr>
            <w:tcW w:w="1000" w:type="pct"/>
            <w:vAlign w:val="center"/>
          </w:tcPr>
          <w:p w14:paraId="6F917CC0" w14:textId="49AE8AB9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14:paraId="3B6BC37E" w14:textId="4BC22B65" w:rsidR="001F12DA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99" w:type="pct"/>
            <w:vAlign w:val="center"/>
          </w:tcPr>
          <w:p w14:paraId="0739E2D3" w14:textId="3DC37E3F" w:rsidR="001F12DA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99" w:type="pct"/>
            <w:vAlign w:val="center"/>
          </w:tcPr>
          <w:p w14:paraId="3037886C" w14:textId="1DE8CE2A" w:rsidR="001F12DA" w:rsidRPr="00405B49" w:rsidRDefault="001F12DA" w:rsidP="001F12DA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</w:tbl>
    <w:p w14:paraId="53D40A0D" w14:textId="77777777" w:rsidR="008526A4" w:rsidRPr="00405B49" w:rsidRDefault="008526A4" w:rsidP="00CC5484">
      <w:pPr>
        <w:spacing w:line="360" w:lineRule="auto"/>
      </w:pPr>
    </w:p>
    <w:p w14:paraId="08928A24" w14:textId="77777777" w:rsidR="00C807CA" w:rsidRPr="00CC5484" w:rsidRDefault="00C807CA" w:rsidP="00CC5484">
      <w:pPr>
        <w:spacing w:line="360" w:lineRule="auto"/>
        <w:rPr>
          <w:b/>
          <w:szCs w:val="24"/>
        </w:rPr>
      </w:pPr>
      <w:r w:rsidRPr="00CC5484">
        <w:rPr>
          <w:b/>
          <w:szCs w:val="24"/>
        </w:rPr>
        <w:t xml:space="preserve">Commentary </w:t>
      </w:r>
    </w:p>
    <w:p w14:paraId="78CA2C64" w14:textId="13DBC993" w:rsidR="00C807CA" w:rsidRDefault="00C036C8" w:rsidP="00CC5484">
      <w:pPr>
        <w:spacing w:line="360" w:lineRule="auto"/>
        <w:rPr>
          <w:szCs w:val="24"/>
        </w:rPr>
      </w:pPr>
      <w:r>
        <w:rPr>
          <w:szCs w:val="24"/>
        </w:rPr>
        <w:br/>
        <w:t xml:space="preserve">The gender </w:t>
      </w:r>
      <w:r w:rsidR="00B57D01">
        <w:rPr>
          <w:szCs w:val="24"/>
        </w:rPr>
        <w:t>breakdown</w:t>
      </w:r>
      <w:r>
        <w:rPr>
          <w:szCs w:val="24"/>
        </w:rPr>
        <w:t xml:space="preserve"> of P&amp;M staff has </w:t>
      </w:r>
      <w:r w:rsidR="001B1DE6">
        <w:rPr>
          <w:szCs w:val="24"/>
        </w:rPr>
        <w:t xml:space="preserve">changed slightly </w:t>
      </w:r>
      <w:r>
        <w:rPr>
          <w:szCs w:val="24"/>
        </w:rPr>
        <w:t>over the three year period</w:t>
      </w:r>
      <w:r w:rsidR="001B1DE6">
        <w:rPr>
          <w:szCs w:val="24"/>
        </w:rPr>
        <w:t>, moving from 61% female and 39% male, to 60% female and 39% male.</w:t>
      </w:r>
      <w:r w:rsidR="00BF6AEA">
        <w:rPr>
          <w:rFonts w:cs="Arial"/>
          <w:szCs w:val="24"/>
        </w:rPr>
        <w:t xml:space="preserve"> </w:t>
      </w:r>
      <w:r w:rsidR="00076AC2">
        <w:rPr>
          <w:rFonts w:cs="Arial"/>
          <w:szCs w:val="24"/>
        </w:rPr>
        <w:t>One</w:t>
      </w:r>
      <w:r w:rsidR="00B57D01">
        <w:rPr>
          <w:rFonts w:cs="Arial"/>
          <w:szCs w:val="24"/>
        </w:rPr>
        <w:t xml:space="preserve"> P&amp;M</w:t>
      </w:r>
      <w:r w:rsidR="00BF6AEA">
        <w:rPr>
          <w:rFonts w:cs="Arial"/>
          <w:szCs w:val="24"/>
        </w:rPr>
        <w:t xml:space="preserve"> staff</w:t>
      </w:r>
      <w:r w:rsidR="00076AC2">
        <w:rPr>
          <w:rFonts w:cs="Arial"/>
          <w:szCs w:val="24"/>
        </w:rPr>
        <w:t xml:space="preserve"> is</w:t>
      </w:r>
      <w:r w:rsidR="00B57D01">
        <w:rPr>
          <w:rFonts w:cs="Arial"/>
          <w:szCs w:val="24"/>
        </w:rPr>
        <w:t xml:space="preserve"> gender fluid, </w:t>
      </w:r>
      <w:r w:rsidR="003C793B">
        <w:rPr>
          <w:rFonts w:cs="Arial"/>
          <w:szCs w:val="24"/>
        </w:rPr>
        <w:t>3</w:t>
      </w:r>
      <w:r w:rsidR="00B57D01">
        <w:rPr>
          <w:rFonts w:cs="Arial"/>
          <w:szCs w:val="24"/>
        </w:rPr>
        <w:t xml:space="preserve"> </w:t>
      </w:r>
      <w:r w:rsidR="003C793B">
        <w:rPr>
          <w:rFonts w:cs="Arial"/>
          <w:szCs w:val="24"/>
        </w:rPr>
        <w:t>are</w:t>
      </w:r>
      <w:r w:rsidR="00B57D01">
        <w:rPr>
          <w:rFonts w:cs="Arial"/>
          <w:szCs w:val="24"/>
        </w:rPr>
        <w:t xml:space="preserve"> </w:t>
      </w:r>
      <w:proofErr w:type="spellStart"/>
      <w:r w:rsidR="00B57D01">
        <w:rPr>
          <w:rFonts w:cs="Arial"/>
          <w:szCs w:val="24"/>
        </w:rPr>
        <w:t>non binary</w:t>
      </w:r>
      <w:proofErr w:type="spellEnd"/>
      <w:r w:rsidR="00B57D01">
        <w:rPr>
          <w:rFonts w:cs="Arial"/>
          <w:szCs w:val="24"/>
        </w:rPr>
        <w:t xml:space="preserve"> and </w:t>
      </w:r>
      <w:r w:rsidR="003C793B">
        <w:rPr>
          <w:rFonts w:cs="Arial"/>
          <w:szCs w:val="24"/>
        </w:rPr>
        <w:t>8</w:t>
      </w:r>
      <w:r w:rsidR="00BF6AEA">
        <w:rPr>
          <w:rFonts w:cs="Arial"/>
          <w:szCs w:val="24"/>
        </w:rPr>
        <w:t xml:space="preserve"> are other</w:t>
      </w:r>
      <w:r w:rsidR="008A7CDA">
        <w:rPr>
          <w:rFonts w:cs="Arial"/>
          <w:szCs w:val="24"/>
        </w:rPr>
        <w:t xml:space="preserve"> gender</w:t>
      </w:r>
      <w:r w:rsidR="00BF6AEA">
        <w:rPr>
          <w:rFonts w:cs="Arial"/>
          <w:szCs w:val="24"/>
        </w:rPr>
        <w:t xml:space="preserve">, although </w:t>
      </w:r>
      <w:r w:rsidR="00BF6AEA" w:rsidRPr="00F64F6D">
        <w:rPr>
          <w:rFonts w:cs="Arial"/>
          <w:szCs w:val="24"/>
        </w:rPr>
        <w:t>this does not show in the above chart o</w:t>
      </w:r>
      <w:r w:rsidR="00BF6AEA">
        <w:rPr>
          <w:rFonts w:cs="Arial"/>
          <w:szCs w:val="24"/>
        </w:rPr>
        <w:t>r</w:t>
      </w:r>
      <w:r w:rsidR="00BF6AEA" w:rsidRPr="00F64F6D">
        <w:rPr>
          <w:rFonts w:cs="Arial"/>
          <w:szCs w:val="24"/>
        </w:rPr>
        <w:t xml:space="preserve"> table due to the rounding of percenta</w:t>
      </w:r>
      <w:r w:rsidR="00BF6AEA">
        <w:rPr>
          <w:rFonts w:cs="Arial"/>
          <w:szCs w:val="24"/>
        </w:rPr>
        <w:t>ges to the nearest whole number.</w:t>
      </w:r>
    </w:p>
    <w:p w14:paraId="1F552B16" w14:textId="77777777" w:rsidR="00CC5484" w:rsidRPr="00C036C8" w:rsidRDefault="00CC5484" w:rsidP="00CC5484">
      <w:pPr>
        <w:spacing w:line="4080" w:lineRule="auto"/>
        <w:rPr>
          <w:b/>
          <w:szCs w:val="24"/>
        </w:rPr>
      </w:pPr>
    </w:p>
    <w:p w14:paraId="2B94F9FF" w14:textId="09A4BF95" w:rsidR="00A83AE7" w:rsidRPr="00405B49" w:rsidRDefault="00962440" w:rsidP="00CC5484">
      <w:pPr>
        <w:pStyle w:val="Heading2"/>
      </w:pPr>
      <w:bookmarkStart w:id="7" w:name="_Toc61706012"/>
      <w:r w:rsidRPr="00C036C8">
        <w:lastRenderedPageBreak/>
        <w:t>Religion</w:t>
      </w:r>
      <w:r w:rsidRPr="00405B49">
        <w:t xml:space="preserve"> </w:t>
      </w:r>
      <w:r w:rsidR="005E6CE3" w:rsidRPr="00682796">
        <w:t>or Belief</w:t>
      </w:r>
      <w:bookmarkEnd w:id="7"/>
    </w:p>
    <w:p w14:paraId="0D4787A7" w14:textId="77777777" w:rsidR="00962440" w:rsidRPr="00405B49" w:rsidRDefault="00962440" w:rsidP="00CC5484">
      <w:pPr>
        <w:spacing w:line="360" w:lineRule="auto"/>
      </w:pPr>
    </w:p>
    <w:p w14:paraId="0C2BC73F" w14:textId="71D0C02D" w:rsidR="003D1F80" w:rsidRPr="00405B49" w:rsidRDefault="00682959" w:rsidP="00CC5484">
      <w:pPr>
        <w:spacing w:line="360" w:lineRule="auto"/>
      </w:pPr>
      <w:r>
        <w:rPr>
          <w:noProof/>
        </w:rPr>
        <w:drawing>
          <wp:inline distT="0" distB="0" distL="0" distR="0" wp14:anchorId="442E1184" wp14:editId="3F48E6A5">
            <wp:extent cx="5731510" cy="2927445"/>
            <wp:effectExtent l="0" t="0" r="2540" b="635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ADBDE647-14A1-D1B6-6C4A-66A29B0072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fessional and Managerial Staff in Post by Religion or Belief (Up to &amp; including 9)"/>
        <w:tblDescription w:val="Table showing the percentage of professional and managerial staff promotions by religion or belief in 2017, 2018 and 2019 (Up to &amp; including 9). Categories include Buddhist, Christian, Hindu, Jewish, Muslim, Sikh, Any other religion, Prefer not to answer and Unknown."/>
      </w:tblPr>
      <w:tblGrid>
        <w:gridCol w:w="2540"/>
        <w:gridCol w:w="1624"/>
        <w:gridCol w:w="1624"/>
        <w:gridCol w:w="1616"/>
        <w:gridCol w:w="1616"/>
      </w:tblGrid>
      <w:tr w:rsidR="003D1C03" w:rsidRPr="00C036C8" w14:paraId="3F13A595" w14:textId="77777777" w:rsidTr="00E42372">
        <w:trPr>
          <w:trHeight w:hRule="exact" w:val="575"/>
        </w:trPr>
        <w:tc>
          <w:tcPr>
            <w:tcW w:w="1408" w:type="pct"/>
            <w:shd w:val="clear" w:color="auto" w:fill="auto"/>
            <w:noWrap/>
            <w:vAlign w:val="bottom"/>
            <w:hideMark/>
          </w:tcPr>
          <w:p w14:paraId="4AC55D2F" w14:textId="77777777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0" w:type="pct"/>
            <w:vAlign w:val="center"/>
          </w:tcPr>
          <w:p w14:paraId="3209D0B3" w14:textId="1B45C201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900" w:type="pct"/>
            <w:vAlign w:val="center"/>
          </w:tcPr>
          <w:p w14:paraId="564BDC68" w14:textId="7E919656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21</w:t>
            </w:r>
          </w:p>
        </w:tc>
        <w:tc>
          <w:tcPr>
            <w:tcW w:w="896" w:type="pct"/>
            <w:vAlign w:val="center"/>
          </w:tcPr>
          <w:p w14:paraId="210DD293" w14:textId="260422CB" w:rsidR="003D1C03" w:rsidRDefault="003D1C03" w:rsidP="003D1C03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C036C8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896" w:type="pct"/>
            <w:vAlign w:val="center"/>
          </w:tcPr>
          <w:p w14:paraId="314F022F" w14:textId="26069F9B" w:rsidR="003D1C03" w:rsidRPr="00C036C8" w:rsidRDefault="003D1C03" w:rsidP="003D1C03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(2020-2022</w:t>
            </w:r>
            <w:r w:rsidRPr="00C036C8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3D1C03" w:rsidRPr="00C036C8" w14:paraId="1E42DAFE" w14:textId="77777777" w:rsidTr="00E42372">
        <w:trPr>
          <w:trHeight w:hRule="exact" w:val="284"/>
        </w:trPr>
        <w:tc>
          <w:tcPr>
            <w:tcW w:w="1408" w:type="pct"/>
            <w:shd w:val="clear" w:color="auto" w:fill="auto"/>
            <w:noWrap/>
            <w:vAlign w:val="bottom"/>
            <w:hideMark/>
          </w:tcPr>
          <w:p w14:paraId="6FC41D2B" w14:textId="77777777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Buddhist</w:t>
            </w:r>
          </w:p>
        </w:tc>
        <w:tc>
          <w:tcPr>
            <w:tcW w:w="900" w:type="pct"/>
            <w:vAlign w:val="bottom"/>
          </w:tcPr>
          <w:p w14:paraId="2424D358" w14:textId="1240DA0F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7EA0861A" w14:textId="3D982C4F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896" w:type="pct"/>
            <w:vAlign w:val="bottom"/>
          </w:tcPr>
          <w:p w14:paraId="74491D89" w14:textId="07B79A0C" w:rsidR="003D1C03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896" w:type="pct"/>
            <w:vAlign w:val="bottom"/>
          </w:tcPr>
          <w:p w14:paraId="2060023E" w14:textId="2A5404CE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3D1C03" w:rsidRPr="00C036C8" w14:paraId="74B18860" w14:textId="77777777" w:rsidTr="00E42372">
        <w:trPr>
          <w:trHeight w:hRule="exact" w:val="284"/>
        </w:trPr>
        <w:tc>
          <w:tcPr>
            <w:tcW w:w="1408" w:type="pct"/>
            <w:shd w:val="clear" w:color="auto" w:fill="auto"/>
            <w:noWrap/>
            <w:vAlign w:val="bottom"/>
            <w:hideMark/>
          </w:tcPr>
          <w:p w14:paraId="05D80D48" w14:textId="77777777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Christian</w:t>
            </w:r>
          </w:p>
        </w:tc>
        <w:tc>
          <w:tcPr>
            <w:tcW w:w="900" w:type="pct"/>
            <w:vAlign w:val="bottom"/>
          </w:tcPr>
          <w:p w14:paraId="6C9B9434" w14:textId="0547742D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3</w:t>
            </w:r>
            <w:r>
              <w:rPr>
                <w:rFonts w:eastAsia="Times New Roman"/>
                <w:lang w:eastAsia="en-GB"/>
              </w:rPr>
              <w:t>2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00" w:type="pct"/>
            <w:vAlign w:val="bottom"/>
          </w:tcPr>
          <w:p w14:paraId="47140B10" w14:textId="5C6799C0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3</w:t>
            </w:r>
            <w:r>
              <w:rPr>
                <w:rFonts w:eastAsia="Times New Roman"/>
                <w:lang w:eastAsia="en-GB"/>
              </w:rPr>
              <w:t>1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896" w:type="pct"/>
            <w:vAlign w:val="bottom"/>
          </w:tcPr>
          <w:p w14:paraId="5BC7CBCA" w14:textId="299D6FBD" w:rsidR="003D1C03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30%</w:t>
            </w:r>
          </w:p>
        </w:tc>
        <w:tc>
          <w:tcPr>
            <w:tcW w:w="896" w:type="pct"/>
            <w:vAlign w:val="bottom"/>
          </w:tcPr>
          <w:p w14:paraId="02CC5A51" w14:textId="03B613AD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-2%</w:t>
            </w:r>
          </w:p>
        </w:tc>
      </w:tr>
      <w:tr w:rsidR="003D1C03" w:rsidRPr="00C036C8" w14:paraId="19B91C02" w14:textId="77777777" w:rsidTr="00E42372">
        <w:trPr>
          <w:trHeight w:hRule="exact" w:val="284"/>
        </w:trPr>
        <w:tc>
          <w:tcPr>
            <w:tcW w:w="1408" w:type="pct"/>
            <w:shd w:val="clear" w:color="auto" w:fill="auto"/>
            <w:noWrap/>
            <w:vAlign w:val="bottom"/>
            <w:hideMark/>
          </w:tcPr>
          <w:p w14:paraId="59C9B87F" w14:textId="77777777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Hindu</w:t>
            </w:r>
          </w:p>
        </w:tc>
        <w:tc>
          <w:tcPr>
            <w:tcW w:w="900" w:type="pct"/>
            <w:vAlign w:val="bottom"/>
          </w:tcPr>
          <w:p w14:paraId="211FFAB9" w14:textId="46086E17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57F35252" w14:textId="79D56DA0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896" w:type="pct"/>
            <w:vAlign w:val="bottom"/>
          </w:tcPr>
          <w:p w14:paraId="6A417266" w14:textId="17D4740A" w:rsidR="003D1C03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896" w:type="pct"/>
            <w:vAlign w:val="bottom"/>
          </w:tcPr>
          <w:p w14:paraId="73FBB0C3" w14:textId="1AE1FA06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3D1C03" w:rsidRPr="00C036C8" w14:paraId="5743A259" w14:textId="77777777" w:rsidTr="00E42372">
        <w:trPr>
          <w:trHeight w:hRule="exact" w:val="284"/>
        </w:trPr>
        <w:tc>
          <w:tcPr>
            <w:tcW w:w="1408" w:type="pct"/>
            <w:shd w:val="clear" w:color="auto" w:fill="auto"/>
            <w:noWrap/>
            <w:vAlign w:val="bottom"/>
            <w:hideMark/>
          </w:tcPr>
          <w:p w14:paraId="6D74333E" w14:textId="77777777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Jewish</w:t>
            </w:r>
          </w:p>
        </w:tc>
        <w:tc>
          <w:tcPr>
            <w:tcW w:w="900" w:type="pct"/>
            <w:vAlign w:val="bottom"/>
          </w:tcPr>
          <w:p w14:paraId="4A47C652" w14:textId="24D9D5CB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00" w:type="pct"/>
            <w:vAlign w:val="bottom"/>
          </w:tcPr>
          <w:p w14:paraId="494E8F2D" w14:textId="62E25802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896" w:type="pct"/>
            <w:vAlign w:val="bottom"/>
          </w:tcPr>
          <w:p w14:paraId="6EC655F0" w14:textId="4C7456F5" w:rsidR="003D1C03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896" w:type="pct"/>
            <w:vAlign w:val="bottom"/>
          </w:tcPr>
          <w:p w14:paraId="298465D7" w14:textId="6BCE9210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3D1C03" w:rsidRPr="00C036C8" w14:paraId="3B4D2EB1" w14:textId="77777777" w:rsidTr="00E42372">
        <w:trPr>
          <w:trHeight w:hRule="exact" w:val="284"/>
        </w:trPr>
        <w:tc>
          <w:tcPr>
            <w:tcW w:w="1408" w:type="pct"/>
            <w:shd w:val="clear" w:color="auto" w:fill="auto"/>
            <w:noWrap/>
            <w:vAlign w:val="bottom"/>
            <w:hideMark/>
          </w:tcPr>
          <w:p w14:paraId="58B827D7" w14:textId="77777777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Muslim</w:t>
            </w:r>
          </w:p>
        </w:tc>
        <w:tc>
          <w:tcPr>
            <w:tcW w:w="900" w:type="pct"/>
            <w:vAlign w:val="bottom"/>
          </w:tcPr>
          <w:p w14:paraId="2FCED765" w14:textId="0E942602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2%</w:t>
            </w:r>
          </w:p>
        </w:tc>
        <w:tc>
          <w:tcPr>
            <w:tcW w:w="900" w:type="pct"/>
            <w:vAlign w:val="bottom"/>
          </w:tcPr>
          <w:p w14:paraId="11493548" w14:textId="3E90118E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2%</w:t>
            </w:r>
          </w:p>
        </w:tc>
        <w:tc>
          <w:tcPr>
            <w:tcW w:w="896" w:type="pct"/>
            <w:vAlign w:val="bottom"/>
          </w:tcPr>
          <w:p w14:paraId="0F9C6203" w14:textId="2638DF1B" w:rsidR="003D1C03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896" w:type="pct"/>
            <w:vAlign w:val="bottom"/>
          </w:tcPr>
          <w:p w14:paraId="56F976BE" w14:textId="49DBC834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3D1C03" w:rsidRPr="00C036C8" w14:paraId="3B879959" w14:textId="77777777" w:rsidTr="00E42372">
        <w:trPr>
          <w:trHeight w:hRule="exact" w:val="284"/>
        </w:trPr>
        <w:tc>
          <w:tcPr>
            <w:tcW w:w="1408" w:type="pct"/>
            <w:shd w:val="clear" w:color="auto" w:fill="auto"/>
            <w:noWrap/>
            <w:vAlign w:val="bottom"/>
            <w:hideMark/>
          </w:tcPr>
          <w:p w14:paraId="1B0503B6" w14:textId="77777777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Sikh</w:t>
            </w:r>
          </w:p>
        </w:tc>
        <w:tc>
          <w:tcPr>
            <w:tcW w:w="900" w:type="pct"/>
            <w:vAlign w:val="bottom"/>
          </w:tcPr>
          <w:p w14:paraId="29B64027" w14:textId="0B8077CC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1D2A2DA0" w14:textId="2D2A0B8B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896" w:type="pct"/>
            <w:vAlign w:val="bottom"/>
          </w:tcPr>
          <w:p w14:paraId="38D553A6" w14:textId="6ED3CA13" w:rsidR="003D1C03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896" w:type="pct"/>
            <w:vAlign w:val="bottom"/>
          </w:tcPr>
          <w:p w14:paraId="1354E952" w14:textId="7D68CEE0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3D1C03" w:rsidRPr="00C036C8" w14:paraId="4400A7D9" w14:textId="77777777" w:rsidTr="00E42372">
        <w:trPr>
          <w:trHeight w:hRule="exact" w:val="284"/>
        </w:trPr>
        <w:tc>
          <w:tcPr>
            <w:tcW w:w="1408" w:type="pct"/>
            <w:shd w:val="clear" w:color="auto" w:fill="auto"/>
            <w:noWrap/>
            <w:vAlign w:val="bottom"/>
          </w:tcPr>
          <w:p w14:paraId="25AF18DC" w14:textId="60895EE2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Spiritual</w:t>
            </w:r>
          </w:p>
        </w:tc>
        <w:tc>
          <w:tcPr>
            <w:tcW w:w="900" w:type="pct"/>
            <w:vAlign w:val="bottom"/>
          </w:tcPr>
          <w:p w14:paraId="5D21CCE1" w14:textId="5A807711" w:rsidR="003D1C03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4959680B" w14:textId="6F857D05" w:rsidR="003D1C03" w:rsidRPr="00C036C8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896" w:type="pct"/>
            <w:vAlign w:val="bottom"/>
          </w:tcPr>
          <w:p w14:paraId="191FFD09" w14:textId="4DFC2EBE" w:rsidR="003D1C03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896" w:type="pct"/>
            <w:vAlign w:val="bottom"/>
          </w:tcPr>
          <w:p w14:paraId="1C21492B" w14:textId="6AF6CCE9" w:rsidR="003D1C03" w:rsidRDefault="003D1C03" w:rsidP="003D1C03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3D1C03" w:rsidRPr="00C036C8" w14:paraId="7697CE81" w14:textId="77777777" w:rsidTr="00E42372">
        <w:trPr>
          <w:trHeight w:hRule="exact" w:val="284"/>
        </w:trPr>
        <w:tc>
          <w:tcPr>
            <w:tcW w:w="1408" w:type="pct"/>
            <w:shd w:val="clear" w:color="auto" w:fill="auto"/>
            <w:noWrap/>
            <w:vAlign w:val="bottom"/>
            <w:hideMark/>
          </w:tcPr>
          <w:p w14:paraId="5C12CBC3" w14:textId="77777777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None</w:t>
            </w:r>
          </w:p>
        </w:tc>
        <w:tc>
          <w:tcPr>
            <w:tcW w:w="900" w:type="pct"/>
            <w:vAlign w:val="bottom"/>
          </w:tcPr>
          <w:p w14:paraId="4596B14E" w14:textId="6CA3B888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43</w:t>
            </w:r>
            <w:r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00" w:type="pct"/>
            <w:vAlign w:val="bottom"/>
          </w:tcPr>
          <w:p w14:paraId="4F6348A3" w14:textId="122E8161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43</w:t>
            </w:r>
            <w:r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896" w:type="pct"/>
            <w:vAlign w:val="bottom"/>
          </w:tcPr>
          <w:p w14:paraId="1FE6F294" w14:textId="5E9A01F8" w:rsidR="003D1C03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44%</w:t>
            </w:r>
          </w:p>
        </w:tc>
        <w:tc>
          <w:tcPr>
            <w:tcW w:w="896" w:type="pct"/>
            <w:vAlign w:val="bottom"/>
          </w:tcPr>
          <w:p w14:paraId="7BC60417" w14:textId="55239541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+1%</w:t>
            </w:r>
          </w:p>
        </w:tc>
      </w:tr>
      <w:tr w:rsidR="003D1C03" w:rsidRPr="00C036C8" w14:paraId="34EC212F" w14:textId="77777777" w:rsidTr="00E42372">
        <w:trPr>
          <w:trHeight w:hRule="exact" w:val="284"/>
        </w:trPr>
        <w:tc>
          <w:tcPr>
            <w:tcW w:w="1408" w:type="pct"/>
            <w:shd w:val="clear" w:color="auto" w:fill="auto"/>
            <w:noWrap/>
            <w:vAlign w:val="bottom"/>
            <w:hideMark/>
          </w:tcPr>
          <w:p w14:paraId="38DA2E37" w14:textId="77777777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Other religion</w:t>
            </w:r>
          </w:p>
        </w:tc>
        <w:tc>
          <w:tcPr>
            <w:tcW w:w="900" w:type="pct"/>
            <w:vAlign w:val="bottom"/>
          </w:tcPr>
          <w:p w14:paraId="06EBFF3F" w14:textId="5AEECB5F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900" w:type="pct"/>
            <w:vAlign w:val="bottom"/>
          </w:tcPr>
          <w:p w14:paraId="56CED4E8" w14:textId="411CC604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896" w:type="pct"/>
            <w:vAlign w:val="bottom"/>
          </w:tcPr>
          <w:p w14:paraId="4192BF43" w14:textId="554A63DB" w:rsidR="003D1C03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896" w:type="pct"/>
            <w:vAlign w:val="bottom"/>
          </w:tcPr>
          <w:p w14:paraId="6E14F446" w14:textId="371BCD7B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-1%</w:t>
            </w:r>
          </w:p>
        </w:tc>
      </w:tr>
      <w:tr w:rsidR="003D1C03" w:rsidRPr="00C036C8" w14:paraId="2949B30C" w14:textId="77777777" w:rsidTr="00E42372">
        <w:trPr>
          <w:trHeight w:hRule="exact" w:val="596"/>
        </w:trPr>
        <w:tc>
          <w:tcPr>
            <w:tcW w:w="1408" w:type="pct"/>
            <w:shd w:val="clear" w:color="auto" w:fill="auto"/>
            <w:noWrap/>
            <w:vAlign w:val="bottom"/>
            <w:hideMark/>
          </w:tcPr>
          <w:p w14:paraId="61C1D65F" w14:textId="77777777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900" w:type="pct"/>
            <w:vAlign w:val="center"/>
          </w:tcPr>
          <w:p w14:paraId="3D305C17" w14:textId="1FC28D2C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  <w:r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00" w:type="pct"/>
            <w:vAlign w:val="center"/>
          </w:tcPr>
          <w:p w14:paraId="61D9ED67" w14:textId="0042BF9E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  <w:r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896" w:type="pct"/>
            <w:vAlign w:val="center"/>
          </w:tcPr>
          <w:p w14:paraId="2B410F5A" w14:textId="21E59D74" w:rsidR="003D1C03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8%</w:t>
            </w:r>
          </w:p>
        </w:tc>
        <w:tc>
          <w:tcPr>
            <w:tcW w:w="896" w:type="pct"/>
            <w:vAlign w:val="center"/>
          </w:tcPr>
          <w:p w14:paraId="170155EA" w14:textId="3C823033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-1%</w:t>
            </w:r>
          </w:p>
        </w:tc>
      </w:tr>
      <w:tr w:rsidR="003D1C03" w:rsidRPr="00C036C8" w14:paraId="47D73734" w14:textId="77777777" w:rsidTr="00E42372">
        <w:trPr>
          <w:trHeight w:hRule="exact" w:val="284"/>
        </w:trPr>
        <w:tc>
          <w:tcPr>
            <w:tcW w:w="1408" w:type="pct"/>
            <w:shd w:val="clear" w:color="auto" w:fill="auto"/>
            <w:noWrap/>
            <w:vAlign w:val="bottom"/>
            <w:hideMark/>
          </w:tcPr>
          <w:p w14:paraId="0B66A050" w14:textId="77777777" w:rsidR="003D1C03" w:rsidRPr="00C036C8" w:rsidRDefault="003D1C03" w:rsidP="003D1C03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900" w:type="pct"/>
            <w:vAlign w:val="bottom"/>
          </w:tcPr>
          <w:p w14:paraId="2D478007" w14:textId="140B09CF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00" w:type="pct"/>
            <w:vAlign w:val="bottom"/>
          </w:tcPr>
          <w:p w14:paraId="74A84F96" w14:textId="0C779453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896" w:type="pct"/>
            <w:vAlign w:val="bottom"/>
          </w:tcPr>
          <w:p w14:paraId="0942B99A" w14:textId="00D63D44" w:rsidR="003D1C03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11%</w:t>
            </w:r>
          </w:p>
        </w:tc>
        <w:tc>
          <w:tcPr>
            <w:tcW w:w="896" w:type="pct"/>
            <w:vAlign w:val="bottom"/>
          </w:tcPr>
          <w:p w14:paraId="52A966BD" w14:textId="1DBC532E" w:rsidR="003D1C03" w:rsidRPr="00C036C8" w:rsidRDefault="003D1C03" w:rsidP="003D1C0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</w:tbl>
    <w:p w14:paraId="266D97DD" w14:textId="77777777" w:rsidR="00826F7E" w:rsidRPr="00405B49" w:rsidRDefault="00826F7E" w:rsidP="00CC5484">
      <w:pPr>
        <w:spacing w:line="360" w:lineRule="auto"/>
      </w:pPr>
    </w:p>
    <w:p w14:paraId="5567C82F" w14:textId="161CA7EF" w:rsidR="00C807CA" w:rsidRPr="00CC5484" w:rsidRDefault="00C807CA" w:rsidP="00CC5484">
      <w:pPr>
        <w:spacing w:line="360" w:lineRule="auto"/>
        <w:rPr>
          <w:b/>
          <w:szCs w:val="24"/>
        </w:rPr>
      </w:pPr>
      <w:r w:rsidRPr="00CC5484">
        <w:rPr>
          <w:b/>
          <w:szCs w:val="24"/>
        </w:rPr>
        <w:t xml:space="preserve">Commentary </w:t>
      </w:r>
    </w:p>
    <w:p w14:paraId="3FFF9D9F" w14:textId="4E647D36" w:rsidR="00C210D2" w:rsidRDefault="00220874" w:rsidP="00CC5484">
      <w:pPr>
        <w:spacing w:line="360" w:lineRule="auto"/>
        <w:rPr>
          <w:szCs w:val="24"/>
        </w:rPr>
      </w:pPr>
      <w:r>
        <w:rPr>
          <w:szCs w:val="24"/>
        </w:rPr>
        <w:t xml:space="preserve">There has been a </w:t>
      </w:r>
      <w:r w:rsidR="00475B34">
        <w:rPr>
          <w:szCs w:val="24"/>
        </w:rPr>
        <w:t>1</w:t>
      </w:r>
      <w:r w:rsidR="00C25C0F">
        <w:rPr>
          <w:szCs w:val="24"/>
        </w:rPr>
        <w:t xml:space="preserve"> percentage point</w:t>
      </w:r>
      <w:r w:rsidR="00C807CA" w:rsidRPr="004F7881">
        <w:rPr>
          <w:szCs w:val="24"/>
        </w:rPr>
        <w:t xml:space="preserve"> increase in staff de</w:t>
      </w:r>
      <w:r>
        <w:rPr>
          <w:szCs w:val="24"/>
        </w:rPr>
        <w:t>claring they have no religion</w:t>
      </w:r>
      <w:r w:rsidR="00784935">
        <w:rPr>
          <w:szCs w:val="24"/>
        </w:rPr>
        <w:t>,</w:t>
      </w:r>
      <w:r w:rsidR="00297505">
        <w:rPr>
          <w:szCs w:val="24"/>
        </w:rPr>
        <w:t xml:space="preserve"> a </w:t>
      </w:r>
      <w:r w:rsidR="00475B34">
        <w:rPr>
          <w:szCs w:val="24"/>
        </w:rPr>
        <w:t>2</w:t>
      </w:r>
      <w:r w:rsidR="00C25C0F">
        <w:rPr>
          <w:szCs w:val="24"/>
        </w:rPr>
        <w:t xml:space="preserve"> percentage point</w:t>
      </w:r>
      <w:r w:rsidR="00297505">
        <w:rPr>
          <w:szCs w:val="24"/>
        </w:rPr>
        <w:t xml:space="preserve"> </w:t>
      </w:r>
      <w:r w:rsidR="00475B34">
        <w:rPr>
          <w:szCs w:val="24"/>
        </w:rPr>
        <w:t>de</w:t>
      </w:r>
      <w:r w:rsidR="00297505">
        <w:rPr>
          <w:szCs w:val="24"/>
        </w:rPr>
        <w:t>crease in Christian staff</w:t>
      </w:r>
      <w:r w:rsidR="00784935">
        <w:rPr>
          <w:szCs w:val="24"/>
        </w:rPr>
        <w:t xml:space="preserve"> and an increase in Hindu staff such that that passes the 1% level</w:t>
      </w:r>
      <w:r>
        <w:rPr>
          <w:szCs w:val="24"/>
        </w:rPr>
        <w:t xml:space="preserve">. </w:t>
      </w:r>
      <w:r w:rsidR="001127B7">
        <w:rPr>
          <w:szCs w:val="24"/>
        </w:rPr>
        <w:t xml:space="preserve">There were </w:t>
      </w:r>
      <w:r w:rsidR="00784935">
        <w:rPr>
          <w:szCs w:val="24"/>
        </w:rPr>
        <w:t>8</w:t>
      </w:r>
      <w:r w:rsidR="00C036C8" w:rsidRPr="004F7881">
        <w:rPr>
          <w:szCs w:val="24"/>
        </w:rPr>
        <w:t xml:space="preserve"> staff who d</w:t>
      </w:r>
      <w:r w:rsidR="004F7881">
        <w:rPr>
          <w:szCs w:val="24"/>
        </w:rPr>
        <w:t xml:space="preserve">eclared they were Buddhist, </w:t>
      </w:r>
      <w:r w:rsidR="00475B34">
        <w:rPr>
          <w:szCs w:val="24"/>
        </w:rPr>
        <w:t>8</w:t>
      </w:r>
      <w:r w:rsidR="00C036C8" w:rsidRPr="004F7881">
        <w:rPr>
          <w:szCs w:val="24"/>
        </w:rPr>
        <w:t xml:space="preserve"> who declared they </w:t>
      </w:r>
      <w:r w:rsidR="007A143B">
        <w:rPr>
          <w:szCs w:val="24"/>
        </w:rPr>
        <w:t>were</w:t>
      </w:r>
      <w:r w:rsidR="007A143B" w:rsidRPr="004F7881">
        <w:rPr>
          <w:szCs w:val="24"/>
        </w:rPr>
        <w:t xml:space="preserve"> </w:t>
      </w:r>
      <w:r w:rsidR="00C036C8" w:rsidRPr="004F7881">
        <w:rPr>
          <w:szCs w:val="24"/>
        </w:rPr>
        <w:t>Sikh</w:t>
      </w:r>
      <w:r w:rsidR="00CA0B84">
        <w:rPr>
          <w:szCs w:val="24"/>
        </w:rPr>
        <w:t xml:space="preserve"> and </w:t>
      </w:r>
      <w:r w:rsidR="00475B34">
        <w:rPr>
          <w:szCs w:val="24"/>
        </w:rPr>
        <w:t>9</w:t>
      </w:r>
      <w:r w:rsidR="00CA0B84">
        <w:rPr>
          <w:szCs w:val="24"/>
        </w:rPr>
        <w:t xml:space="preserve"> who declared they were Spiritual</w:t>
      </w:r>
      <w:r w:rsidR="00C036C8" w:rsidRPr="004F7881">
        <w:rPr>
          <w:szCs w:val="24"/>
        </w:rPr>
        <w:t xml:space="preserve">, however, this is not shown in the above chart </w:t>
      </w:r>
      <w:r w:rsidR="004F7881">
        <w:rPr>
          <w:szCs w:val="24"/>
        </w:rPr>
        <w:t xml:space="preserve">or table </w:t>
      </w:r>
      <w:r w:rsidR="00C036C8" w:rsidRPr="004F7881">
        <w:rPr>
          <w:szCs w:val="24"/>
        </w:rPr>
        <w:t xml:space="preserve">due to rounding of </w:t>
      </w:r>
      <w:r w:rsidR="004F7881">
        <w:rPr>
          <w:szCs w:val="24"/>
        </w:rPr>
        <w:t>data to the nearest whole percent</w:t>
      </w:r>
      <w:r w:rsidR="00C036C8" w:rsidRPr="004F7881">
        <w:rPr>
          <w:szCs w:val="24"/>
        </w:rPr>
        <w:t>.</w:t>
      </w:r>
      <w:r w:rsidR="005E10A2">
        <w:rPr>
          <w:szCs w:val="24"/>
        </w:rPr>
        <w:t xml:space="preserve"> </w:t>
      </w:r>
      <w:r w:rsidR="00C25C0F">
        <w:rPr>
          <w:szCs w:val="24"/>
        </w:rPr>
        <w:t>N</w:t>
      </w:r>
      <w:r w:rsidR="007A08E0">
        <w:rPr>
          <w:szCs w:val="24"/>
        </w:rPr>
        <w:t xml:space="preserve">on-disclosure has decreased by </w:t>
      </w:r>
      <w:r w:rsidR="00475B34">
        <w:rPr>
          <w:szCs w:val="24"/>
        </w:rPr>
        <w:t>1</w:t>
      </w:r>
      <w:r w:rsidR="00C25C0F">
        <w:rPr>
          <w:szCs w:val="24"/>
        </w:rPr>
        <w:t xml:space="preserve"> percentage point</w:t>
      </w:r>
      <w:r w:rsidR="00803561">
        <w:rPr>
          <w:szCs w:val="24"/>
        </w:rPr>
        <w:t xml:space="preserve"> over the</w:t>
      </w:r>
      <w:r w:rsidR="007A08E0">
        <w:rPr>
          <w:szCs w:val="24"/>
        </w:rPr>
        <w:t xml:space="preserve"> period</w:t>
      </w:r>
      <w:r w:rsidR="00803561">
        <w:rPr>
          <w:szCs w:val="24"/>
        </w:rPr>
        <w:t xml:space="preserve"> shown,</w:t>
      </w:r>
      <w:r w:rsidR="007A08E0">
        <w:rPr>
          <w:szCs w:val="24"/>
        </w:rPr>
        <w:t xml:space="preserve"> from </w:t>
      </w:r>
      <w:r w:rsidR="00475B34">
        <w:rPr>
          <w:szCs w:val="24"/>
        </w:rPr>
        <w:t>20</w:t>
      </w:r>
      <w:r w:rsidR="007A08E0">
        <w:rPr>
          <w:szCs w:val="24"/>
        </w:rPr>
        <w:t>% in 20</w:t>
      </w:r>
      <w:r w:rsidR="00475B34">
        <w:rPr>
          <w:szCs w:val="24"/>
        </w:rPr>
        <w:t>20</w:t>
      </w:r>
      <w:r w:rsidR="007A08E0">
        <w:rPr>
          <w:szCs w:val="24"/>
        </w:rPr>
        <w:t xml:space="preserve"> to </w:t>
      </w:r>
      <w:r w:rsidR="00784935">
        <w:rPr>
          <w:szCs w:val="24"/>
        </w:rPr>
        <w:t>19</w:t>
      </w:r>
      <w:r w:rsidR="007A08E0">
        <w:rPr>
          <w:szCs w:val="24"/>
        </w:rPr>
        <w:t>% in 20</w:t>
      </w:r>
      <w:r w:rsidR="00EB19B6">
        <w:rPr>
          <w:szCs w:val="24"/>
        </w:rPr>
        <w:t>2</w:t>
      </w:r>
      <w:r w:rsidR="00475B34">
        <w:rPr>
          <w:szCs w:val="24"/>
        </w:rPr>
        <w:t>2</w:t>
      </w:r>
      <w:r w:rsidR="004F7881">
        <w:rPr>
          <w:szCs w:val="24"/>
        </w:rPr>
        <w:t>.</w:t>
      </w:r>
    </w:p>
    <w:p w14:paraId="5CBC0D24" w14:textId="77777777" w:rsidR="00CC5484" w:rsidRPr="00405B49" w:rsidRDefault="00CC5484" w:rsidP="00CC5484">
      <w:pPr>
        <w:spacing w:line="360" w:lineRule="auto"/>
      </w:pPr>
    </w:p>
    <w:p w14:paraId="4C4EB7F3" w14:textId="01551AB5" w:rsidR="00962440" w:rsidRDefault="00962440" w:rsidP="00CC5484">
      <w:pPr>
        <w:pStyle w:val="Heading2"/>
      </w:pPr>
      <w:bookmarkStart w:id="8" w:name="_Toc61706013"/>
      <w:r w:rsidRPr="004F7881">
        <w:lastRenderedPageBreak/>
        <w:t>Sexual Orientation</w:t>
      </w:r>
      <w:bookmarkEnd w:id="8"/>
      <w:r w:rsidRPr="004F7881">
        <w:t xml:space="preserve"> </w:t>
      </w:r>
    </w:p>
    <w:p w14:paraId="4347E3D8" w14:textId="0024500C" w:rsidR="001524CD" w:rsidRPr="00405B49" w:rsidRDefault="00FB565B" w:rsidP="00CC5484">
      <w:pPr>
        <w:spacing w:line="360" w:lineRule="auto"/>
        <w:rPr>
          <w:rFonts w:cs="Arial"/>
        </w:rPr>
      </w:pPr>
      <w:r w:rsidRPr="00FB565B">
        <w:rPr>
          <w:noProof/>
          <w:lang w:eastAsia="en-GB"/>
        </w:rPr>
        <w:t xml:space="preserve"> </w:t>
      </w:r>
      <w:r w:rsidR="00D15C28">
        <w:rPr>
          <w:noProof/>
        </w:rPr>
        <w:drawing>
          <wp:inline distT="0" distB="0" distL="0" distR="0" wp14:anchorId="0FFC7E71" wp14:editId="33A09F0A">
            <wp:extent cx="5731510" cy="3091218"/>
            <wp:effectExtent l="0" t="0" r="2540" b="1397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365DBF3F-CFCF-9B73-A1B6-B33E777C29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FFDAB24" w14:textId="77777777" w:rsidR="004F7881" w:rsidRPr="00405B49" w:rsidRDefault="004F7881" w:rsidP="00CC5484">
      <w:pPr>
        <w:spacing w:line="360" w:lineRule="auto"/>
        <w:rPr>
          <w:rFonts w:cs="Arial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fessional and Managerial Staff in Post by Sexual Orientation (Up to &amp; including 9)"/>
        <w:tblDescription w:val="Table showing the percentage of professional and managerial staff promotions by sexual orientation in 2017, 2018 and 2019 (Up to &amp; including 9). Categories include bisexual, gay man, gay woman/lesbian, heterosexual, other, prefer not to answer and unknown."/>
      </w:tblPr>
      <w:tblGrid>
        <w:gridCol w:w="1985"/>
        <w:gridCol w:w="1803"/>
        <w:gridCol w:w="1803"/>
        <w:gridCol w:w="1799"/>
        <w:gridCol w:w="1799"/>
      </w:tblGrid>
      <w:tr w:rsidR="00C406B0" w:rsidRPr="00405B49" w14:paraId="2091F9EC" w14:textId="77777777" w:rsidTr="00E42372">
        <w:trPr>
          <w:trHeight w:val="300"/>
        </w:trPr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46AAC043" w14:textId="77777777" w:rsidR="00C406B0" w:rsidRPr="0031422A" w:rsidRDefault="00C406B0" w:rsidP="00C406B0">
            <w:pPr>
              <w:spacing w:line="36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981" w:type="pct"/>
            <w:vAlign w:val="center"/>
          </w:tcPr>
          <w:p w14:paraId="3562C52E" w14:textId="55AFA8B3" w:rsidR="00C406B0" w:rsidRPr="00405B49" w:rsidRDefault="00C406B0" w:rsidP="00C406B0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981" w:type="pct"/>
            <w:vAlign w:val="center"/>
          </w:tcPr>
          <w:p w14:paraId="017F974D" w14:textId="492282A3" w:rsidR="00C406B0" w:rsidRPr="00405B49" w:rsidRDefault="00C406B0" w:rsidP="00C406B0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</w:t>
            </w:r>
            <w:r w:rsidR="00937255">
              <w:rPr>
                <w:rFonts w:eastAsia="Times New Roman" w:cs="Arial"/>
                <w:b/>
                <w:bCs/>
                <w:lang w:eastAsia="en-GB"/>
              </w:rPr>
              <w:t>1</w:t>
            </w:r>
          </w:p>
        </w:tc>
        <w:tc>
          <w:tcPr>
            <w:tcW w:w="979" w:type="pct"/>
            <w:vAlign w:val="center"/>
          </w:tcPr>
          <w:p w14:paraId="5E0B760B" w14:textId="1E479441" w:rsidR="00C406B0" w:rsidRDefault="00C406B0" w:rsidP="00C406B0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405B4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22</w:t>
            </w:r>
          </w:p>
        </w:tc>
        <w:tc>
          <w:tcPr>
            <w:tcW w:w="979" w:type="pct"/>
            <w:vAlign w:val="center"/>
          </w:tcPr>
          <w:p w14:paraId="195D04E8" w14:textId="10350731" w:rsidR="00C406B0" w:rsidRPr="00405B49" w:rsidRDefault="00C406B0" w:rsidP="00C406B0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% change (2020-2022</w:t>
            </w:r>
            <w:r w:rsidRPr="00405B4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C406B0" w:rsidRPr="00405B49" w14:paraId="5BBC8B62" w14:textId="77777777" w:rsidTr="00E42372">
        <w:trPr>
          <w:trHeight w:val="285"/>
        </w:trPr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1B2D8AB5" w14:textId="77777777" w:rsidR="00C406B0" w:rsidRPr="0031422A" w:rsidRDefault="00C406B0" w:rsidP="00C406B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Bisexual</w:t>
            </w:r>
          </w:p>
        </w:tc>
        <w:tc>
          <w:tcPr>
            <w:tcW w:w="981" w:type="pct"/>
            <w:vAlign w:val="center"/>
          </w:tcPr>
          <w:p w14:paraId="49AB7E80" w14:textId="5ECA0067" w:rsidR="00C406B0" w:rsidRPr="00405B49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81" w:type="pct"/>
            <w:vAlign w:val="center"/>
          </w:tcPr>
          <w:p w14:paraId="4330CA24" w14:textId="29334C2E" w:rsidR="00C406B0" w:rsidRPr="00405B49" w:rsidRDefault="00C406B0" w:rsidP="00C406B0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79" w:type="pct"/>
            <w:vAlign w:val="center"/>
          </w:tcPr>
          <w:p w14:paraId="6ECD1C60" w14:textId="3B0F55AF" w:rsidR="00C406B0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979" w:type="pct"/>
            <w:vAlign w:val="center"/>
          </w:tcPr>
          <w:p w14:paraId="20F114ED" w14:textId="3C1285D3" w:rsidR="00C406B0" w:rsidRPr="00405B49" w:rsidRDefault="00392E5E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C406B0" w:rsidRPr="00405B49" w14:paraId="7D625414" w14:textId="77777777" w:rsidTr="00E42372">
        <w:trPr>
          <w:trHeight w:val="285"/>
        </w:trPr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6B3C0CC9" w14:textId="77777777" w:rsidR="00C406B0" w:rsidRPr="0031422A" w:rsidRDefault="00C406B0" w:rsidP="00C406B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Gay man</w:t>
            </w:r>
          </w:p>
        </w:tc>
        <w:tc>
          <w:tcPr>
            <w:tcW w:w="981" w:type="pct"/>
            <w:vAlign w:val="center"/>
          </w:tcPr>
          <w:p w14:paraId="552463C0" w14:textId="35E159BE" w:rsidR="00C406B0" w:rsidRPr="00405B49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81" w:type="pct"/>
            <w:vAlign w:val="center"/>
          </w:tcPr>
          <w:p w14:paraId="32BE24B7" w14:textId="550D18E6" w:rsidR="00C406B0" w:rsidRPr="00405B49" w:rsidRDefault="00C406B0" w:rsidP="00C406B0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79" w:type="pct"/>
            <w:vAlign w:val="center"/>
          </w:tcPr>
          <w:p w14:paraId="5388D9BD" w14:textId="5656ECC5" w:rsidR="00C406B0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979" w:type="pct"/>
            <w:vAlign w:val="center"/>
          </w:tcPr>
          <w:p w14:paraId="32D0553A" w14:textId="4DC6827D" w:rsidR="00C406B0" w:rsidRPr="00405B49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C406B0" w:rsidRPr="00405B49" w14:paraId="3A6610C1" w14:textId="77777777" w:rsidTr="00E42372">
        <w:trPr>
          <w:trHeight w:val="285"/>
        </w:trPr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40408471" w14:textId="77777777" w:rsidR="00C406B0" w:rsidRPr="0031422A" w:rsidRDefault="00C406B0" w:rsidP="00C406B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Gay woman/lesbian</w:t>
            </w:r>
          </w:p>
        </w:tc>
        <w:tc>
          <w:tcPr>
            <w:tcW w:w="981" w:type="pct"/>
            <w:vAlign w:val="center"/>
          </w:tcPr>
          <w:p w14:paraId="151F5F47" w14:textId="305C6B4F" w:rsidR="00C406B0" w:rsidRPr="00405B49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81" w:type="pct"/>
            <w:vAlign w:val="center"/>
          </w:tcPr>
          <w:p w14:paraId="574B897A" w14:textId="70139610" w:rsidR="00C406B0" w:rsidRPr="00405B49" w:rsidRDefault="00C406B0" w:rsidP="00C406B0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79" w:type="pct"/>
            <w:vAlign w:val="center"/>
          </w:tcPr>
          <w:p w14:paraId="1C836ED2" w14:textId="5FC6255F" w:rsidR="00C406B0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979" w:type="pct"/>
            <w:vAlign w:val="center"/>
          </w:tcPr>
          <w:p w14:paraId="4B0FDB8A" w14:textId="441609D1" w:rsidR="00C406B0" w:rsidRPr="00405B49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C406B0" w:rsidRPr="00405B49" w14:paraId="4CB0EA39" w14:textId="77777777" w:rsidTr="00E42372">
        <w:trPr>
          <w:trHeight w:val="285"/>
        </w:trPr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789D8ADC" w14:textId="29AE74FA" w:rsidR="00C406B0" w:rsidRPr="0031422A" w:rsidRDefault="00C406B0" w:rsidP="00C406B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Heterosexual</w:t>
            </w:r>
          </w:p>
        </w:tc>
        <w:tc>
          <w:tcPr>
            <w:tcW w:w="981" w:type="pct"/>
            <w:vAlign w:val="center"/>
          </w:tcPr>
          <w:p w14:paraId="3C37BEBB" w14:textId="25BA1374" w:rsidR="00C406B0" w:rsidRPr="00405B49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76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81" w:type="pct"/>
            <w:vAlign w:val="center"/>
          </w:tcPr>
          <w:p w14:paraId="53CEFD34" w14:textId="3A1E4272" w:rsidR="00C406B0" w:rsidRPr="00405B49" w:rsidRDefault="00C406B0" w:rsidP="00C406B0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76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79" w:type="pct"/>
            <w:vAlign w:val="center"/>
          </w:tcPr>
          <w:p w14:paraId="065E099C" w14:textId="4F948541" w:rsidR="00C406B0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74%</w:t>
            </w:r>
          </w:p>
        </w:tc>
        <w:tc>
          <w:tcPr>
            <w:tcW w:w="979" w:type="pct"/>
            <w:vAlign w:val="center"/>
          </w:tcPr>
          <w:p w14:paraId="20613813" w14:textId="1E66DE3F" w:rsidR="00C406B0" w:rsidRPr="00405B49" w:rsidRDefault="00392E5E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-2</w:t>
            </w:r>
            <w:r w:rsidR="00C406B0">
              <w:rPr>
                <w:rFonts w:eastAsia="Times New Roman" w:cs="Arial"/>
                <w:lang w:eastAsia="en-GB"/>
              </w:rPr>
              <w:t>%</w:t>
            </w:r>
          </w:p>
        </w:tc>
      </w:tr>
      <w:tr w:rsidR="00C406B0" w:rsidRPr="00405B49" w14:paraId="555FB1C4" w14:textId="77777777" w:rsidTr="00E42372">
        <w:trPr>
          <w:trHeight w:val="285"/>
        </w:trPr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3A1664D3" w14:textId="77777777" w:rsidR="00C406B0" w:rsidRPr="0031422A" w:rsidRDefault="00C406B0" w:rsidP="00C406B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981" w:type="pct"/>
            <w:vAlign w:val="center"/>
          </w:tcPr>
          <w:p w14:paraId="68C1A929" w14:textId="1B554849" w:rsidR="00C406B0" w:rsidRPr="00405B49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81" w:type="pct"/>
            <w:vAlign w:val="center"/>
          </w:tcPr>
          <w:p w14:paraId="4CD8CB46" w14:textId="3A4B69CA" w:rsidR="00C406B0" w:rsidRPr="00405B49" w:rsidRDefault="00C406B0" w:rsidP="00C406B0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79" w:type="pct"/>
            <w:vAlign w:val="center"/>
          </w:tcPr>
          <w:p w14:paraId="782F3AFD" w14:textId="0FC8DCFE" w:rsidR="00C406B0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979" w:type="pct"/>
            <w:vAlign w:val="center"/>
          </w:tcPr>
          <w:p w14:paraId="2EED0182" w14:textId="41A13510" w:rsidR="00C406B0" w:rsidRPr="00405B49" w:rsidRDefault="00392E5E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C406B0" w:rsidRPr="00405B49" w14:paraId="655B3B49" w14:textId="77777777" w:rsidTr="00E42372">
        <w:trPr>
          <w:trHeight w:val="285"/>
        </w:trPr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5333885D" w14:textId="77777777" w:rsidR="00C406B0" w:rsidRPr="0031422A" w:rsidRDefault="00C406B0" w:rsidP="00C406B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981" w:type="pct"/>
            <w:vAlign w:val="center"/>
          </w:tcPr>
          <w:p w14:paraId="60F2EF95" w14:textId="19A2C11B" w:rsidR="00C406B0" w:rsidRPr="00405B49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81" w:type="pct"/>
            <w:vAlign w:val="center"/>
          </w:tcPr>
          <w:p w14:paraId="6BF32AE5" w14:textId="4ED49C6C" w:rsidR="00C406B0" w:rsidRPr="00405B49" w:rsidRDefault="00C406B0" w:rsidP="00C406B0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79" w:type="pct"/>
            <w:vAlign w:val="center"/>
          </w:tcPr>
          <w:p w14:paraId="094D17A7" w14:textId="27D2AF9A" w:rsidR="00C406B0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9%</w:t>
            </w:r>
          </w:p>
        </w:tc>
        <w:tc>
          <w:tcPr>
            <w:tcW w:w="979" w:type="pct"/>
            <w:vAlign w:val="center"/>
          </w:tcPr>
          <w:p w14:paraId="64AD3F1E" w14:textId="6C5B671C" w:rsidR="00C406B0" w:rsidRPr="00405B49" w:rsidRDefault="00C406B0" w:rsidP="00C406B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C406B0" w:rsidRPr="00405B49" w14:paraId="668CA704" w14:textId="77777777" w:rsidTr="00E42372">
        <w:trPr>
          <w:trHeight w:val="285"/>
        </w:trPr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77FE541B" w14:textId="77777777" w:rsidR="00C406B0" w:rsidRPr="0031422A" w:rsidRDefault="00C406B0" w:rsidP="00C406B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981" w:type="pct"/>
            <w:vAlign w:val="center"/>
          </w:tcPr>
          <w:p w14:paraId="1AB8EB07" w14:textId="33D67951" w:rsidR="00C406B0" w:rsidRPr="00405B49" w:rsidRDefault="00C406B0" w:rsidP="00C406B0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color w:val="000000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405B49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981" w:type="pct"/>
            <w:vAlign w:val="center"/>
          </w:tcPr>
          <w:p w14:paraId="61D4A715" w14:textId="5ED6C144" w:rsidR="00C406B0" w:rsidRPr="00405B49" w:rsidRDefault="00C406B0" w:rsidP="00C406B0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color w:val="000000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405B49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979" w:type="pct"/>
            <w:vAlign w:val="center"/>
          </w:tcPr>
          <w:p w14:paraId="713B65BE" w14:textId="58A76AAE" w:rsidR="00C406B0" w:rsidRDefault="00C406B0" w:rsidP="00C406B0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12%</w:t>
            </w:r>
          </w:p>
        </w:tc>
        <w:tc>
          <w:tcPr>
            <w:tcW w:w="979" w:type="pct"/>
            <w:vAlign w:val="center"/>
          </w:tcPr>
          <w:p w14:paraId="060AC74E" w14:textId="50E5D512" w:rsidR="00C406B0" w:rsidRPr="00405B49" w:rsidRDefault="00392E5E" w:rsidP="00C406B0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+1</w:t>
            </w:r>
            <w:r w:rsidR="00C406B0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</w:tbl>
    <w:p w14:paraId="3CF040AF" w14:textId="4EDAE944" w:rsidR="00E208D6" w:rsidRPr="00405B49" w:rsidRDefault="00E208D6" w:rsidP="00CC5484">
      <w:pPr>
        <w:spacing w:line="360" w:lineRule="auto"/>
        <w:rPr>
          <w:rFonts w:cs="Arial"/>
        </w:rPr>
      </w:pPr>
    </w:p>
    <w:p w14:paraId="67EE598E" w14:textId="64B6DE44" w:rsidR="00B3122A" w:rsidRPr="00CC5484" w:rsidRDefault="00B3122A" w:rsidP="00CC5484">
      <w:pPr>
        <w:spacing w:line="360" w:lineRule="auto"/>
        <w:rPr>
          <w:rFonts w:cs="Arial"/>
          <w:b/>
          <w:szCs w:val="24"/>
        </w:rPr>
      </w:pPr>
      <w:r w:rsidRPr="00CC5484">
        <w:rPr>
          <w:rFonts w:cs="Arial"/>
          <w:b/>
          <w:szCs w:val="24"/>
        </w:rPr>
        <w:t xml:space="preserve">Commentary </w:t>
      </w:r>
    </w:p>
    <w:p w14:paraId="41BAFA22" w14:textId="05A17215" w:rsidR="0031422A" w:rsidRPr="00405B49" w:rsidRDefault="00B3122A" w:rsidP="00CC5484">
      <w:pPr>
        <w:spacing w:line="360" w:lineRule="auto"/>
        <w:rPr>
          <w:rFonts w:cs="Arial"/>
          <w:szCs w:val="24"/>
        </w:rPr>
      </w:pPr>
      <w:r w:rsidRPr="00473F33">
        <w:rPr>
          <w:rFonts w:cs="Arial"/>
          <w:szCs w:val="24"/>
        </w:rPr>
        <w:t xml:space="preserve">There has been a </w:t>
      </w:r>
      <w:r w:rsidR="0007598F">
        <w:rPr>
          <w:rFonts w:cs="Arial"/>
          <w:szCs w:val="24"/>
        </w:rPr>
        <w:t>2</w:t>
      </w:r>
      <w:r w:rsidR="00C25C0F">
        <w:rPr>
          <w:rFonts w:cs="Arial"/>
          <w:szCs w:val="24"/>
        </w:rPr>
        <w:t xml:space="preserve"> percentage point</w:t>
      </w:r>
      <w:r w:rsidR="009E49DE" w:rsidRPr="00473F33">
        <w:rPr>
          <w:rFonts w:cs="Arial"/>
          <w:szCs w:val="24"/>
        </w:rPr>
        <w:t xml:space="preserve"> </w:t>
      </w:r>
      <w:r w:rsidR="0007598F">
        <w:rPr>
          <w:rFonts w:cs="Arial"/>
          <w:szCs w:val="24"/>
        </w:rPr>
        <w:t>de</w:t>
      </w:r>
      <w:r w:rsidR="009E49DE" w:rsidRPr="00473F33">
        <w:rPr>
          <w:rFonts w:cs="Arial"/>
          <w:szCs w:val="24"/>
        </w:rPr>
        <w:t>crease in staff decla</w:t>
      </w:r>
      <w:r w:rsidR="00F77A4D">
        <w:rPr>
          <w:rFonts w:cs="Arial"/>
          <w:szCs w:val="24"/>
        </w:rPr>
        <w:t>ring that they are heterosexual</w:t>
      </w:r>
      <w:r w:rsidR="00E72B8A">
        <w:rPr>
          <w:rFonts w:cs="Arial"/>
          <w:szCs w:val="24"/>
        </w:rPr>
        <w:t xml:space="preserve"> over the period shown</w:t>
      </w:r>
      <w:r w:rsidR="0089655B">
        <w:rPr>
          <w:rFonts w:cs="Arial"/>
          <w:szCs w:val="24"/>
        </w:rPr>
        <w:t xml:space="preserve"> and a 1</w:t>
      </w:r>
      <w:r w:rsidR="00C25C0F">
        <w:rPr>
          <w:rFonts w:cs="Arial"/>
          <w:szCs w:val="24"/>
        </w:rPr>
        <w:t xml:space="preserve"> percentage point</w:t>
      </w:r>
      <w:r w:rsidR="0089655B">
        <w:rPr>
          <w:rFonts w:cs="Arial"/>
          <w:szCs w:val="24"/>
        </w:rPr>
        <w:t xml:space="preserve"> increase in those declaring as </w:t>
      </w:r>
      <w:r w:rsidR="0007598F">
        <w:rPr>
          <w:rFonts w:cs="Arial"/>
          <w:szCs w:val="24"/>
        </w:rPr>
        <w:t>g</w:t>
      </w:r>
      <w:r w:rsidR="0089655B">
        <w:rPr>
          <w:rFonts w:cs="Arial"/>
          <w:szCs w:val="24"/>
        </w:rPr>
        <w:t>ay man</w:t>
      </w:r>
      <w:r w:rsidR="0007598F">
        <w:rPr>
          <w:rFonts w:cs="Arial"/>
          <w:szCs w:val="24"/>
        </w:rPr>
        <w:t xml:space="preserve"> or bisexual</w:t>
      </w:r>
      <w:r w:rsidR="00473F33" w:rsidRPr="00473F33">
        <w:rPr>
          <w:rFonts w:cs="Arial"/>
          <w:szCs w:val="24"/>
        </w:rPr>
        <w:t xml:space="preserve">. </w:t>
      </w:r>
      <w:r w:rsidR="00B27A54">
        <w:rPr>
          <w:rFonts w:cs="Arial"/>
          <w:szCs w:val="24"/>
        </w:rPr>
        <w:t>N</w:t>
      </w:r>
      <w:r w:rsidR="00473F33" w:rsidRPr="00473F33">
        <w:rPr>
          <w:rFonts w:cs="Arial"/>
          <w:szCs w:val="24"/>
        </w:rPr>
        <w:t xml:space="preserve">on-disclosure </w:t>
      </w:r>
      <w:r w:rsidR="00EE4AED">
        <w:rPr>
          <w:rFonts w:cs="Arial"/>
          <w:szCs w:val="24"/>
        </w:rPr>
        <w:t>is</w:t>
      </w:r>
      <w:r w:rsidR="00473F33" w:rsidRPr="00473F33">
        <w:rPr>
          <w:rFonts w:cs="Arial"/>
          <w:szCs w:val="24"/>
        </w:rPr>
        <w:t xml:space="preserve"> 2</w:t>
      </w:r>
      <w:r w:rsidR="00FD790C">
        <w:rPr>
          <w:rFonts w:cs="Arial"/>
          <w:szCs w:val="24"/>
        </w:rPr>
        <w:t>0</w:t>
      </w:r>
      <w:r w:rsidR="00F77A4D">
        <w:rPr>
          <w:rFonts w:cs="Arial"/>
          <w:szCs w:val="24"/>
        </w:rPr>
        <w:t>% in 20</w:t>
      </w:r>
      <w:r w:rsidR="00FD790C">
        <w:rPr>
          <w:rFonts w:cs="Arial"/>
          <w:szCs w:val="24"/>
        </w:rPr>
        <w:t>2</w:t>
      </w:r>
      <w:r w:rsidR="0007598F">
        <w:rPr>
          <w:rFonts w:cs="Arial"/>
          <w:szCs w:val="24"/>
        </w:rPr>
        <w:t>0</w:t>
      </w:r>
      <w:r w:rsidR="00473F33" w:rsidRPr="00473F33">
        <w:rPr>
          <w:rFonts w:cs="Arial"/>
          <w:szCs w:val="24"/>
        </w:rPr>
        <w:t xml:space="preserve">, </w:t>
      </w:r>
      <w:r w:rsidR="0007598F">
        <w:rPr>
          <w:rFonts w:cs="Arial"/>
          <w:szCs w:val="24"/>
        </w:rPr>
        <w:t>but 21% in 2022.</w:t>
      </w:r>
      <w:r w:rsidR="0031422A" w:rsidRPr="00473F33">
        <w:rPr>
          <w:rFonts w:cs="Arial"/>
          <w:szCs w:val="24"/>
        </w:rPr>
        <w:t xml:space="preserve"> </w:t>
      </w:r>
    </w:p>
    <w:sectPr w:rsidR="0031422A" w:rsidRPr="00405B49" w:rsidSect="00ED6AE3">
      <w:footerReference w:type="default" r:id="rId1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AC23" w14:textId="77777777" w:rsidR="00176494" w:rsidRDefault="00176494" w:rsidP="00834C24">
      <w:pPr>
        <w:spacing w:line="240" w:lineRule="auto"/>
      </w:pPr>
      <w:r>
        <w:separator/>
      </w:r>
    </w:p>
  </w:endnote>
  <w:endnote w:type="continuationSeparator" w:id="0">
    <w:p w14:paraId="05948D8A" w14:textId="77777777" w:rsidR="00176494" w:rsidRDefault="00176494" w:rsidP="00834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855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C6E7D" w14:textId="1BDAFDA1" w:rsidR="00E801D4" w:rsidRDefault="003360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F77E96" w14:textId="77777777" w:rsidR="00E801D4" w:rsidRDefault="00E80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C867" w14:textId="77777777" w:rsidR="00176494" w:rsidRDefault="00176494" w:rsidP="00834C24">
      <w:pPr>
        <w:spacing w:line="240" w:lineRule="auto"/>
      </w:pPr>
      <w:r>
        <w:separator/>
      </w:r>
    </w:p>
  </w:footnote>
  <w:footnote w:type="continuationSeparator" w:id="0">
    <w:p w14:paraId="6B3E27BF" w14:textId="77777777" w:rsidR="00176494" w:rsidRDefault="00176494" w:rsidP="00834C24">
      <w:pPr>
        <w:spacing w:line="240" w:lineRule="auto"/>
      </w:pPr>
      <w:r>
        <w:continuationSeparator/>
      </w:r>
    </w:p>
  </w:footnote>
  <w:footnote w:id="1">
    <w:p w14:paraId="752C0194" w14:textId="09E4D075" w:rsidR="00000DAA" w:rsidRPr="00ED1D7D" w:rsidRDefault="00000DAA">
      <w:pPr>
        <w:pStyle w:val="FootnoteText"/>
        <w:rPr>
          <w:rFonts w:cs="Arial"/>
          <w:sz w:val="18"/>
          <w:szCs w:val="18"/>
        </w:rPr>
      </w:pPr>
      <w:r w:rsidRPr="00CC5484">
        <w:rPr>
          <w:rStyle w:val="FootnoteReference"/>
          <w:rFonts w:cs="Arial"/>
          <w:sz w:val="24"/>
          <w:szCs w:val="18"/>
        </w:rPr>
        <w:footnoteRef/>
      </w:r>
      <w:r w:rsidRPr="00CC5484">
        <w:rPr>
          <w:rFonts w:cs="Arial"/>
          <w:sz w:val="24"/>
          <w:szCs w:val="18"/>
        </w:rPr>
        <w:t xml:space="preserve"> </w:t>
      </w:r>
      <w:r w:rsidR="002B4CCE" w:rsidRPr="00CC5484">
        <w:rPr>
          <w:rFonts w:cs="Arial"/>
          <w:sz w:val="24"/>
          <w:szCs w:val="18"/>
          <w:lang w:val="en-US"/>
        </w:rPr>
        <w:t>‘</w:t>
      </w:r>
      <w:r w:rsidR="00ED1D7D" w:rsidRPr="00CC5484">
        <w:rPr>
          <w:rFonts w:cs="Arial"/>
          <w:color w:val="201F1E"/>
          <w:sz w:val="24"/>
          <w:szCs w:val="18"/>
          <w:shd w:val="clear" w:color="auto" w:fill="FFFFFF"/>
        </w:rPr>
        <w:t>Professional &amp; managerial staff’ comprises staff in professional services roles, typically grade 7+.</w:t>
      </w:r>
    </w:p>
  </w:footnote>
  <w:footnote w:id="2">
    <w:p w14:paraId="344590AA" w14:textId="4ECE3114" w:rsidR="00E801D4" w:rsidRPr="00CC5484" w:rsidRDefault="00E801D4">
      <w:pPr>
        <w:pStyle w:val="FootnoteText"/>
        <w:rPr>
          <w:rFonts w:cs="Arial"/>
          <w:sz w:val="24"/>
          <w:szCs w:val="24"/>
        </w:rPr>
      </w:pPr>
      <w:r w:rsidRPr="00CC5484">
        <w:rPr>
          <w:rStyle w:val="FootnoteReference"/>
          <w:rFonts w:cs="Arial"/>
          <w:sz w:val="24"/>
          <w:szCs w:val="24"/>
        </w:rPr>
        <w:footnoteRef/>
      </w:r>
      <w:r w:rsidRPr="00CC5484">
        <w:rPr>
          <w:rFonts w:cs="Arial"/>
          <w:sz w:val="24"/>
          <w:szCs w:val="24"/>
        </w:rPr>
        <w:t xml:space="preserve"> </w:t>
      </w:r>
      <w:r w:rsidR="00ED4CAB" w:rsidRPr="00A4218C">
        <w:rPr>
          <w:rFonts w:cs="Arial"/>
          <w:sz w:val="24"/>
          <w:szCs w:val="18"/>
        </w:rPr>
        <w:t xml:space="preserve">Defined as: caring for one or more children, one or more disabled children, </w:t>
      </w:r>
      <w:r w:rsidR="00ED4CAB">
        <w:rPr>
          <w:rFonts w:cs="Arial"/>
          <w:sz w:val="24"/>
          <w:szCs w:val="18"/>
        </w:rPr>
        <w:t xml:space="preserve">a disabled adult, an older person, </w:t>
      </w:r>
      <w:r w:rsidR="00ED4CAB" w:rsidRPr="00A4218C">
        <w:rPr>
          <w:rFonts w:cs="Arial"/>
          <w:sz w:val="24"/>
          <w:szCs w:val="18"/>
        </w:rPr>
        <w:t xml:space="preserve">or </w:t>
      </w:r>
      <w:r w:rsidR="00ED4CAB">
        <w:rPr>
          <w:rFonts w:cs="Arial"/>
          <w:sz w:val="24"/>
          <w:szCs w:val="18"/>
        </w:rPr>
        <w:t>another adult</w:t>
      </w:r>
      <w:r w:rsidR="00ED4CAB" w:rsidRPr="00EA38D7" w:rsidDel="008A58A7">
        <w:rPr>
          <w:rFonts w:cs="Arial"/>
          <w:sz w:val="18"/>
          <w:szCs w:val="18"/>
        </w:rPr>
        <w:t xml:space="preserve"> </w:t>
      </w:r>
    </w:p>
  </w:footnote>
  <w:footnote w:id="3">
    <w:p w14:paraId="6BCB9402" w14:textId="77777777" w:rsidR="00993970" w:rsidRPr="00B12D23" w:rsidRDefault="00993970" w:rsidP="00993970">
      <w:pPr>
        <w:pStyle w:val="FootnoteText"/>
        <w:rPr>
          <w:rFonts w:cs="Arial"/>
          <w:sz w:val="18"/>
          <w:szCs w:val="18"/>
        </w:rPr>
      </w:pPr>
      <w:r w:rsidRPr="00CC5484">
        <w:rPr>
          <w:rStyle w:val="FootnoteReference"/>
          <w:rFonts w:cs="Arial"/>
          <w:sz w:val="24"/>
          <w:szCs w:val="18"/>
        </w:rPr>
        <w:footnoteRef/>
      </w:r>
      <w:r w:rsidRPr="00CC5484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carry out normal daily activities.</w:t>
      </w:r>
    </w:p>
  </w:footnote>
  <w:footnote w:id="4">
    <w:p w14:paraId="7BFA1126" w14:textId="6C4D0CCE" w:rsidR="002159A4" w:rsidRPr="00CC5484" w:rsidRDefault="002159A4" w:rsidP="002159A4">
      <w:pPr>
        <w:pStyle w:val="FootnoteText"/>
        <w:rPr>
          <w:sz w:val="24"/>
          <w:szCs w:val="24"/>
        </w:rPr>
      </w:pPr>
      <w:r w:rsidRPr="00CC5484">
        <w:rPr>
          <w:rStyle w:val="FootnoteReference"/>
          <w:sz w:val="24"/>
          <w:szCs w:val="24"/>
        </w:rPr>
        <w:footnoteRef/>
      </w:r>
      <w:r w:rsidRPr="00CC5484">
        <w:rPr>
          <w:sz w:val="24"/>
          <w:szCs w:val="24"/>
        </w:rPr>
        <w:t xml:space="preserve"> </w:t>
      </w:r>
      <w:r w:rsidRPr="00CC5484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A</w:t>
      </w:r>
      <w:r w:rsidRPr="00CC5484">
        <w:rPr>
          <w:rFonts w:cs="Arial"/>
          <w:sz w:val="24"/>
          <w:szCs w:val="24"/>
        </w:rPr>
        <w:t>ME – Black</w:t>
      </w:r>
      <w:r>
        <w:rPr>
          <w:rFonts w:cs="Arial"/>
          <w:sz w:val="24"/>
          <w:szCs w:val="24"/>
        </w:rPr>
        <w:t>, Asian</w:t>
      </w:r>
      <w:r w:rsidRPr="00CC5484">
        <w:rPr>
          <w:rFonts w:cs="Arial"/>
          <w:sz w:val="24"/>
          <w:szCs w:val="24"/>
        </w:rPr>
        <w:t xml:space="preserve"> and minority ethnic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00DAA"/>
    <w:rsid w:val="000011C6"/>
    <w:rsid w:val="00007363"/>
    <w:rsid w:val="00015633"/>
    <w:rsid w:val="00020C3F"/>
    <w:rsid w:val="00020D63"/>
    <w:rsid w:val="000340CE"/>
    <w:rsid w:val="00037E5C"/>
    <w:rsid w:val="000500DC"/>
    <w:rsid w:val="00063223"/>
    <w:rsid w:val="000635B4"/>
    <w:rsid w:val="00064385"/>
    <w:rsid w:val="00071FD7"/>
    <w:rsid w:val="0007598F"/>
    <w:rsid w:val="00076AC2"/>
    <w:rsid w:val="00080D45"/>
    <w:rsid w:val="0008104A"/>
    <w:rsid w:val="000831E3"/>
    <w:rsid w:val="00084210"/>
    <w:rsid w:val="000907D0"/>
    <w:rsid w:val="000917A0"/>
    <w:rsid w:val="00097A64"/>
    <w:rsid w:val="000A0E19"/>
    <w:rsid w:val="000B54FA"/>
    <w:rsid w:val="000B5547"/>
    <w:rsid w:val="000C01E4"/>
    <w:rsid w:val="000C62C4"/>
    <w:rsid w:val="000D0640"/>
    <w:rsid w:val="000D09AB"/>
    <w:rsid w:val="001040DA"/>
    <w:rsid w:val="001127B7"/>
    <w:rsid w:val="00115B26"/>
    <w:rsid w:val="00122580"/>
    <w:rsid w:val="0012331C"/>
    <w:rsid w:val="00126D1C"/>
    <w:rsid w:val="001272E7"/>
    <w:rsid w:val="0013102B"/>
    <w:rsid w:val="001374CC"/>
    <w:rsid w:val="0014712F"/>
    <w:rsid w:val="001524CD"/>
    <w:rsid w:val="00152FCB"/>
    <w:rsid w:val="00170BE5"/>
    <w:rsid w:val="0017456F"/>
    <w:rsid w:val="00176494"/>
    <w:rsid w:val="00182028"/>
    <w:rsid w:val="0018399A"/>
    <w:rsid w:val="00194DD6"/>
    <w:rsid w:val="001A288A"/>
    <w:rsid w:val="001A4365"/>
    <w:rsid w:val="001A5006"/>
    <w:rsid w:val="001A565C"/>
    <w:rsid w:val="001A6E93"/>
    <w:rsid w:val="001A7142"/>
    <w:rsid w:val="001B1DE6"/>
    <w:rsid w:val="001B5273"/>
    <w:rsid w:val="001B5BC4"/>
    <w:rsid w:val="001C011C"/>
    <w:rsid w:val="001C454A"/>
    <w:rsid w:val="001C6692"/>
    <w:rsid w:val="001C6AA9"/>
    <w:rsid w:val="001D0734"/>
    <w:rsid w:val="001D4290"/>
    <w:rsid w:val="001E234A"/>
    <w:rsid w:val="001F0CCC"/>
    <w:rsid w:val="001F12DA"/>
    <w:rsid w:val="001F21B4"/>
    <w:rsid w:val="001F3917"/>
    <w:rsid w:val="00200076"/>
    <w:rsid w:val="002008C0"/>
    <w:rsid w:val="0020117A"/>
    <w:rsid w:val="00202EE2"/>
    <w:rsid w:val="002030E1"/>
    <w:rsid w:val="00206861"/>
    <w:rsid w:val="002118E7"/>
    <w:rsid w:val="00214B31"/>
    <w:rsid w:val="002159A4"/>
    <w:rsid w:val="00215C2E"/>
    <w:rsid w:val="00216150"/>
    <w:rsid w:val="002173F5"/>
    <w:rsid w:val="00220874"/>
    <w:rsid w:val="002240EC"/>
    <w:rsid w:val="00224A12"/>
    <w:rsid w:val="002252C6"/>
    <w:rsid w:val="00227FC6"/>
    <w:rsid w:val="00231EE7"/>
    <w:rsid w:val="00233C59"/>
    <w:rsid w:val="00234DE2"/>
    <w:rsid w:val="00240C61"/>
    <w:rsid w:val="00245278"/>
    <w:rsid w:val="00247C5E"/>
    <w:rsid w:val="00264E38"/>
    <w:rsid w:val="00273CF3"/>
    <w:rsid w:val="002753DC"/>
    <w:rsid w:val="00275523"/>
    <w:rsid w:val="0028134B"/>
    <w:rsid w:val="002832F2"/>
    <w:rsid w:val="002863F5"/>
    <w:rsid w:val="00290B8E"/>
    <w:rsid w:val="00292FA9"/>
    <w:rsid w:val="00293D48"/>
    <w:rsid w:val="0029639A"/>
    <w:rsid w:val="00297505"/>
    <w:rsid w:val="002A50B1"/>
    <w:rsid w:val="002A6C16"/>
    <w:rsid w:val="002A6E29"/>
    <w:rsid w:val="002B0A32"/>
    <w:rsid w:val="002B183A"/>
    <w:rsid w:val="002B4CCE"/>
    <w:rsid w:val="002C0E3F"/>
    <w:rsid w:val="002C176B"/>
    <w:rsid w:val="002C3A92"/>
    <w:rsid w:val="002C442E"/>
    <w:rsid w:val="002C50F8"/>
    <w:rsid w:val="002D43EF"/>
    <w:rsid w:val="002D5FFF"/>
    <w:rsid w:val="00303586"/>
    <w:rsid w:val="003050C5"/>
    <w:rsid w:val="00305E4F"/>
    <w:rsid w:val="00310E36"/>
    <w:rsid w:val="00311E1A"/>
    <w:rsid w:val="003134A4"/>
    <w:rsid w:val="0031422A"/>
    <w:rsid w:val="00330182"/>
    <w:rsid w:val="00334768"/>
    <w:rsid w:val="00336045"/>
    <w:rsid w:val="00336808"/>
    <w:rsid w:val="00365596"/>
    <w:rsid w:val="00365EA4"/>
    <w:rsid w:val="00366479"/>
    <w:rsid w:val="003665D1"/>
    <w:rsid w:val="003675FF"/>
    <w:rsid w:val="00370E80"/>
    <w:rsid w:val="0037719E"/>
    <w:rsid w:val="00377E7D"/>
    <w:rsid w:val="00386005"/>
    <w:rsid w:val="00386D75"/>
    <w:rsid w:val="00392E5E"/>
    <w:rsid w:val="0039382F"/>
    <w:rsid w:val="00393A42"/>
    <w:rsid w:val="00395B42"/>
    <w:rsid w:val="00397EB9"/>
    <w:rsid w:val="003A336A"/>
    <w:rsid w:val="003A3A48"/>
    <w:rsid w:val="003A60CC"/>
    <w:rsid w:val="003B11A9"/>
    <w:rsid w:val="003B562B"/>
    <w:rsid w:val="003B63CC"/>
    <w:rsid w:val="003C1AB6"/>
    <w:rsid w:val="003C33CB"/>
    <w:rsid w:val="003C793B"/>
    <w:rsid w:val="003D0C0B"/>
    <w:rsid w:val="003D1C03"/>
    <w:rsid w:val="003D1F80"/>
    <w:rsid w:val="003E350D"/>
    <w:rsid w:val="003E4237"/>
    <w:rsid w:val="003F0D63"/>
    <w:rsid w:val="003F0EFB"/>
    <w:rsid w:val="003F7862"/>
    <w:rsid w:val="00402E31"/>
    <w:rsid w:val="00405864"/>
    <w:rsid w:val="00405B49"/>
    <w:rsid w:val="00411EC1"/>
    <w:rsid w:val="0041379C"/>
    <w:rsid w:val="00413993"/>
    <w:rsid w:val="0041470C"/>
    <w:rsid w:val="00417BD7"/>
    <w:rsid w:val="00426830"/>
    <w:rsid w:val="00426CB3"/>
    <w:rsid w:val="0043007D"/>
    <w:rsid w:val="00430846"/>
    <w:rsid w:val="004324B6"/>
    <w:rsid w:val="004333EF"/>
    <w:rsid w:val="00436C2E"/>
    <w:rsid w:val="00436D92"/>
    <w:rsid w:val="004450D9"/>
    <w:rsid w:val="004459AC"/>
    <w:rsid w:val="0045444D"/>
    <w:rsid w:val="00460BDD"/>
    <w:rsid w:val="0046326E"/>
    <w:rsid w:val="00466726"/>
    <w:rsid w:val="00466B1C"/>
    <w:rsid w:val="004715ED"/>
    <w:rsid w:val="00473F33"/>
    <w:rsid w:val="00475B34"/>
    <w:rsid w:val="00482FA8"/>
    <w:rsid w:val="0049003E"/>
    <w:rsid w:val="00490DF3"/>
    <w:rsid w:val="00490FCD"/>
    <w:rsid w:val="00492608"/>
    <w:rsid w:val="00495A66"/>
    <w:rsid w:val="004A5AEA"/>
    <w:rsid w:val="004A74EE"/>
    <w:rsid w:val="004B5392"/>
    <w:rsid w:val="004B53DD"/>
    <w:rsid w:val="004B72A8"/>
    <w:rsid w:val="004C0145"/>
    <w:rsid w:val="004C462C"/>
    <w:rsid w:val="004C5DB7"/>
    <w:rsid w:val="004C73CD"/>
    <w:rsid w:val="004D1290"/>
    <w:rsid w:val="004D32BD"/>
    <w:rsid w:val="004E022E"/>
    <w:rsid w:val="004E1DB8"/>
    <w:rsid w:val="004E2AF1"/>
    <w:rsid w:val="004F3134"/>
    <w:rsid w:val="004F3A53"/>
    <w:rsid w:val="004F7881"/>
    <w:rsid w:val="00501708"/>
    <w:rsid w:val="0050379C"/>
    <w:rsid w:val="00504701"/>
    <w:rsid w:val="005079F7"/>
    <w:rsid w:val="00514E69"/>
    <w:rsid w:val="00517828"/>
    <w:rsid w:val="00517DC6"/>
    <w:rsid w:val="0052225C"/>
    <w:rsid w:val="00522600"/>
    <w:rsid w:val="00522C97"/>
    <w:rsid w:val="0052556A"/>
    <w:rsid w:val="0053201D"/>
    <w:rsid w:val="00535860"/>
    <w:rsid w:val="00536548"/>
    <w:rsid w:val="005471E4"/>
    <w:rsid w:val="00551861"/>
    <w:rsid w:val="00551994"/>
    <w:rsid w:val="00551CB5"/>
    <w:rsid w:val="0056272C"/>
    <w:rsid w:val="00563B55"/>
    <w:rsid w:val="005641D6"/>
    <w:rsid w:val="00572063"/>
    <w:rsid w:val="00574873"/>
    <w:rsid w:val="00581220"/>
    <w:rsid w:val="00583EF1"/>
    <w:rsid w:val="00596387"/>
    <w:rsid w:val="005A431D"/>
    <w:rsid w:val="005C1506"/>
    <w:rsid w:val="005C3F53"/>
    <w:rsid w:val="005C7D29"/>
    <w:rsid w:val="005D5CAD"/>
    <w:rsid w:val="005E0BE2"/>
    <w:rsid w:val="005E10A2"/>
    <w:rsid w:val="005E5531"/>
    <w:rsid w:val="005E6CE3"/>
    <w:rsid w:val="005F4DF7"/>
    <w:rsid w:val="006016FA"/>
    <w:rsid w:val="00601754"/>
    <w:rsid w:val="00602AA1"/>
    <w:rsid w:val="00604254"/>
    <w:rsid w:val="0061319C"/>
    <w:rsid w:val="00620924"/>
    <w:rsid w:val="0062139E"/>
    <w:rsid w:val="00621E4E"/>
    <w:rsid w:val="00624B81"/>
    <w:rsid w:val="00624C91"/>
    <w:rsid w:val="006254A6"/>
    <w:rsid w:val="00625775"/>
    <w:rsid w:val="00625920"/>
    <w:rsid w:val="00627E8F"/>
    <w:rsid w:val="00636985"/>
    <w:rsid w:val="00637F3C"/>
    <w:rsid w:val="0064173B"/>
    <w:rsid w:val="0065642A"/>
    <w:rsid w:val="00657014"/>
    <w:rsid w:val="0066145A"/>
    <w:rsid w:val="006679CF"/>
    <w:rsid w:val="0067003C"/>
    <w:rsid w:val="00672ECC"/>
    <w:rsid w:val="0067538F"/>
    <w:rsid w:val="00682796"/>
    <w:rsid w:val="00682959"/>
    <w:rsid w:val="006967E6"/>
    <w:rsid w:val="006A0AF9"/>
    <w:rsid w:val="006A1292"/>
    <w:rsid w:val="006A2E63"/>
    <w:rsid w:val="006A6308"/>
    <w:rsid w:val="006B5499"/>
    <w:rsid w:val="006B77E0"/>
    <w:rsid w:val="006C08B8"/>
    <w:rsid w:val="006C6FB8"/>
    <w:rsid w:val="006D7123"/>
    <w:rsid w:val="006E1759"/>
    <w:rsid w:val="006E757D"/>
    <w:rsid w:val="006F328F"/>
    <w:rsid w:val="006F32F2"/>
    <w:rsid w:val="0070449B"/>
    <w:rsid w:val="0072519D"/>
    <w:rsid w:val="007327CF"/>
    <w:rsid w:val="007342AE"/>
    <w:rsid w:val="00741CFE"/>
    <w:rsid w:val="00752B8D"/>
    <w:rsid w:val="00753AFF"/>
    <w:rsid w:val="00754CCD"/>
    <w:rsid w:val="00760C4C"/>
    <w:rsid w:val="007779F8"/>
    <w:rsid w:val="00784935"/>
    <w:rsid w:val="00794983"/>
    <w:rsid w:val="007957D9"/>
    <w:rsid w:val="00797F20"/>
    <w:rsid w:val="007A08E0"/>
    <w:rsid w:val="007A143B"/>
    <w:rsid w:val="007A6158"/>
    <w:rsid w:val="007B0A62"/>
    <w:rsid w:val="007B1013"/>
    <w:rsid w:val="007B58A1"/>
    <w:rsid w:val="007B6A36"/>
    <w:rsid w:val="007B6AC5"/>
    <w:rsid w:val="007B6C12"/>
    <w:rsid w:val="007C003A"/>
    <w:rsid w:val="007C2412"/>
    <w:rsid w:val="007C68FD"/>
    <w:rsid w:val="007D5EA0"/>
    <w:rsid w:val="007E0DD8"/>
    <w:rsid w:val="007E2C98"/>
    <w:rsid w:val="007E7420"/>
    <w:rsid w:val="007F2E91"/>
    <w:rsid w:val="00803561"/>
    <w:rsid w:val="008045E7"/>
    <w:rsid w:val="00810532"/>
    <w:rsid w:val="008113BF"/>
    <w:rsid w:val="00811ABB"/>
    <w:rsid w:val="00813FB4"/>
    <w:rsid w:val="008215B1"/>
    <w:rsid w:val="0082563D"/>
    <w:rsid w:val="00826F7E"/>
    <w:rsid w:val="008331EC"/>
    <w:rsid w:val="00833327"/>
    <w:rsid w:val="00833C19"/>
    <w:rsid w:val="00834189"/>
    <w:rsid w:val="00834670"/>
    <w:rsid w:val="00834C24"/>
    <w:rsid w:val="00844C35"/>
    <w:rsid w:val="008526A4"/>
    <w:rsid w:val="00853151"/>
    <w:rsid w:val="00857D54"/>
    <w:rsid w:val="008602C6"/>
    <w:rsid w:val="00883CD9"/>
    <w:rsid w:val="0089655B"/>
    <w:rsid w:val="008A23FD"/>
    <w:rsid w:val="008A7CDA"/>
    <w:rsid w:val="008B1B68"/>
    <w:rsid w:val="008B23EB"/>
    <w:rsid w:val="008B3C6F"/>
    <w:rsid w:val="008B497F"/>
    <w:rsid w:val="008C091D"/>
    <w:rsid w:val="008C5DD7"/>
    <w:rsid w:val="008C7EE4"/>
    <w:rsid w:val="008D1033"/>
    <w:rsid w:val="008D2DF7"/>
    <w:rsid w:val="008D4697"/>
    <w:rsid w:val="008E09B1"/>
    <w:rsid w:val="008E13A0"/>
    <w:rsid w:val="008E40D0"/>
    <w:rsid w:val="008E5793"/>
    <w:rsid w:val="008F7896"/>
    <w:rsid w:val="009023F6"/>
    <w:rsid w:val="00903FD0"/>
    <w:rsid w:val="00904F73"/>
    <w:rsid w:val="00914D23"/>
    <w:rsid w:val="00917362"/>
    <w:rsid w:val="00927245"/>
    <w:rsid w:val="009273C4"/>
    <w:rsid w:val="00927E77"/>
    <w:rsid w:val="009332A6"/>
    <w:rsid w:val="00937255"/>
    <w:rsid w:val="009461DD"/>
    <w:rsid w:val="00946B96"/>
    <w:rsid w:val="00950AF0"/>
    <w:rsid w:val="00953441"/>
    <w:rsid w:val="0095797B"/>
    <w:rsid w:val="00962440"/>
    <w:rsid w:val="0096540A"/>
    <w:rsid w:val="00974BD3"/>
    <w:rsid w:val="0098589E"/>
    <w:rsid w:val="00985EA3"/>
    <w:rsid w:val="00993970"/>
    <w:rsid w:val="00995CC2"/>
    <w:rsid w:val="009972F8"/>
    <w:rsid w:val="009A4922"/>
    <w:rsid w:val="009A77B3"/>
    <w:rsid w:val="009C4224"/>
    <w:rsid w:val="009C58E6"/>
    <w:rsid w:val="009D0361"/>
    <w:rsid w:val="009D0446"/>
    <w:rsid w:val="009E2B76"/>
    <w:rsid w:val="009E49DE"/>
    <w:rsid w:val="009E7D85"/>
    <w:rsid w:val="009F23D6"/>
    <w:rsid w:val="009F2894"/>
    <w:rsid w:val="00A0176D"/>
    <w:rsid w:val="00A12EED"/>
    <w:rsid w:val="00A34461"/>
    <w:rsid w:val="00A4115C"/>
    <w:rsid w:val="00A41449"/>
    <w:rsid w:val="00A44B46"/>
    <w:rsid w:val="00A465BF"/>
    <w:rsid w:val="00A46C08"/>
    <w:rsid w:val="00A479B8"/>
    <w:rsid w:val="00A556C8"/>
    <w:rsid w:val="00A621DA"/>
    <w:rsid w:val="00A62AF3"/>
    <w:rsid w:val="00A66668"/>
    <w:rsid w:val="00A70B17"/>
    <w:rsid w:val="00A7276B"/>
    <w:rsid w:val="00A72C0F"/>
    <w:rsid w:val="00A72D69"/>
    <w:rsid w:val="00A74C65"/>
    <w:rsid w:val="00A753FD"/>
    <w:rsid w:val="00A82E77"/>
    <w:rsid w:val="00A83AE7"/>
    <w:rsid w:val="00A87023"/>
    <w:rsid w:val="00A905FB"/>
    <w:rsid w:val="00A90943"/>
    <w:rsid w:val="00AB1C72"/>
    <w:rsid w:val="00AB2909"/>
    <w:rsid w:val="00AB43CE"/>
    <w:rsid w:val="00AC1E33"/>
    <w:rsid w:val="00AC7839"/>
    <w:rsid w:val="00AD21CE"/>
    <w:rsid w:val="00AD41F3"/>
    <w:rsid w:val="00AE08E9"/>
    <w:rsid w:val="00AE19BF"/>
    <w:rsid w:val="00AE35CF"/>
    <w:rsid w:val="00AE37B5"/>
    <w:rsid w:val="00AE777F"/>
    <w:rsid w:val="00AF33FF"/>
    <w:rsid w:val="00AF7B8B"/>
    <w:rsid w:val="00B11B85"/>
    <w:rsid w:val="00B12D23"/>
    <w:rsid w:val="00B27A54"/>
    <w:rsid w:val="00B3122A"/>
    <w:rsid w:val="00B4150E"/>
    <w:rsid w:val="00B4505A"/>
    <w:rsid w:val="00B5396D"/>
    <w:rsid w:val="00B57D01"/>
    <w:rsid w:val="00B60CFE"/>
    <w:rsid w:val="00B7267A"/>
    <w:rsid w:val="00B762BC"/>
    <w:rsid w:val="00B770D5"/>
    <w:rsid w:val="00B84154"/>
    <w:rsid w:val="00B87649"/>
    <w:rsid w:val="00B954EB"/>
    <w:rsid w:val="00B96030"/>
    <w:rsid w:val="00BA1FB3"/>
    <w:rsid w:val="00BA23D3"/>
    <w:rsid w:val="00BA7BCD"/>
    <w:rsid w:val="00BB228D"/>
    <w:rsid w:val="00BC529F"/>
    <w:rsid w:val="00BC5D64"/>
    <w:rsid w:val="00BC6300"/>
    <w:rsid w:val="00BD32DD"/>
    <w:rsid w:val="00BD4A7B"/>
    <w:rsid w:val="00BD704D"/>
    <w:rsid w:val="00BE0410"/>
    <w:rsid w:val="00BF297D"/>
    <w:rsid w:val="00BF6A19"/>
    <w:rsid w:val="00BF6AEA"/>
    <w:rsid w:val="00C01AEC"/>
    <w:rsid w:val="00C03396"/>
    <w:rsid w:val="00C036C8"/>
    <w:rsid w:val="00C0778B"/>
    <w:rsid w:val="00C210D2"/>
    <w:rsid w:val="00C25C0F"/>
    <w:rsid w:val="00C27626"/>
    <w:rsid w:val="00C34516"/>
    <w:rsid w:val="00C36B68"/>
    <w:rsid w:val="00C406B0"/>
    <w:rsid w:val="00C412F4"/>
    <w:rsid w:val="00C4208E"/>
    <w:rsid w:val="00C4382B"/>
    <w:rsid w:val="00C43C17"/>
    <w:rsid w:val="00C450BE"/>
    <w:rsid w:val="00C50CCF"/>
    <w:rsid w:val="00C50CEC"/>
    <w:rsid w:val="00C564B1"/>
    <w:rsid w:val="00C655A3"/>
    <w:rsid w:val="00C67D95"/>
    <w:rsid w:val="00C807CA"/>
    <w:rsid w:val="00C82FBA"/>
    <w:rsid w:val="00C85459"/>
    <w:rsid w:val="00C8600F"/>
    <w:rsid w:val="00C87936"/>
    <w:rsid w:val="00C904A6"/>
    <w:rsid w:val="00C95E1A"/>
    <w:rsid w:val="00C963B5"/>
    <w:rsid w:val="00C97F9C"/>
    <w:rsid w:val="00CA0B84"/>
    <w:rsid w:val="00CA52C3"/>
    <w:rsid w:val="00CB0C5E"/>
    <w:rsid w:val="00CB0CEF"/>
    <w:rsid w:val="00CB28C8"/>
    <w:rsid w:val="00CB31A0"/>
    <w:rsid w:val="00CB51DA"/>
    <w:rsid w:val="00CC05F3"/>
    <w:rsid w:val="00CC29C8"/>
    <w:rsid w:val="00CC5484"/>
    <w:rsid w:val="00CC5669"/>
    <w:rsid w:val="00CD7068"/>
    <w:rsid w:val="00CE208A"/>
    <w:rsid w:val="00CE4582"/>
    <w:rsid w:val="00D03393"/>
    <w:rsid w:val="00D132E0"/>
    <w:rsid w:val="00D15C28"/>
    <w:rsid w:val="00D16AB8"/>
    <w:rsid w:val="00D22C7E"/>
    <w:rsid w:val="00D24EA0"/>
    <w:rsid w:val="00D343F4"/>
    <w:rsid w:val="00D354D4"/>
    <w:rsid w:val="00D42462"/>
    <w:rsid w:val="00D43FC0"/>
    <w:rsid w:val="00D47909"/>
    <w:rsid w:val="00D5153D"/>
    <w:rsid w:val="00D5473F"/>
    <w:rsid w:val="00D56761"/>
    <w:rsid w:val="00D704EA"/>
    <w:rsid w:val="00D71CDA"/>
    <w:rsid w:val="00D8174D"/>
    <w:rsid w:val="00D852F3"/>
    <w:rsid w:val="00D90911"/>
    <w:rsid w:val="00D90D7F"/>
    <w:rsid w:val="00D9194F"/>
    <w:rsid w:val="00D93F67"/>
    <w:rsid w:val="00D943D9"/>
    <w:rsid w:val="00D94ACD"/>
    <w:rsid w:val="00D95CD4"/>
    <w:rsid w:val="00D96F41"/>
    <w:rsid w:val="00D971D5"/>
    <w:rsid w:val="00DC285E"/>
    <w:rsid w:val="00DC2905"/>
    <w:rsid w:val="00DC6064"/>
    <w:rsid w:val="00DC7B38"/>
    <w:rsid w:val="00DD1D03"/>
    <w:rsid w:val="00DD2DDC"/>
    <w:rsid w:val="00DD417B"/>
    <w:rsid w:val="00DD7F35"/>
    <w:rsid w:val="00DE236F"/>
    <w:rsid w:val="00DF55EE"/>
    <w:rsid w:val="00DF6D81"/>
    <w:rsid w:val="00E00C02"/>
    <w:rsid w:val="00E208D6"/>
    <w:rsid w:val="00E22514"/>
    <w:rsid w:val="00E22D48"/>
    <w:rsid w:val="00E25D01"/>
    <w:rsid w:val="00E328BE"/>
    <w:rsid w:val="00E41E26"/>
    <w:rsid w:val="00E42372"/>
    <w:rsid w:val="00E4447B"/>
    <w:rsid w:val="00E44691"/>
    <w:rsid w:val="00E47027"/>
    <w:rsid w:val="00E624C9"/>
    <w:rsid w:val="00E7197C"/>
    <w:rsid w:val="00E71D2A"/>
    <w:rsid w:val="00E72B8A"/>
    <w:rsid w:val="00E73A63"/>
    <w:rsid w:val="00E801D4"/>
    <w:rsid w:val="00E850F1"/>
    <w:rsid w:val="00EA432F"/>
    <w:rsid w:val="00EA4C87"/>
    <w:rsid w:val="00EA6971"/>
    <w:rsid w:val="00EA6D77"/>
    <w:rsid w:val="00EB19B6"/>
    <w:rsid w:val="00EB64D3"/>
    <w:rsid w:val="00ED1D7D"/>
    <w:rsid w:val="00ED4CAB"/>
    <w:rsid w:val="00ED6AE3"/>
    <w:rsid w:val="00EE264C"/>
    <w:rsid w:val="00EE3D93"/>
    <w:rsid w:val="00EE4AED"/>
    <w:rsid w:val="00EF05CE"/>
    <w:rsid w:val="00EF446F"/>
    <w:rsid w:val="00EF4D14"/>
    <w:rsid w:val="00F01C3E"/>
    <w:rsid w:val="00F07B06"/>
    <w:rsid w:val="00F17493"/>
    <w:rsid w:val="00F22B8C"/>
    <w:rsid w:val="00F25C80"/>
    <w:rsid w:val="00F31774"/>
    <w:rsid w:val="00F35C1F"/>
    <w:rsid w:val="00F439D6"/>
    <w:rsid w:val="00F45607"/>
    <w:rsid w:val="00F616D0"/>
    <w:rsid w:val="00F64FD0"/>
    <w:rsid w:val="00F71F88"/>
    <w:rsid w:val="00F77A4D"/>
    <w:rsid w:val="00F80649"/>
    <w:rsid w:val="00F816CA"/>
    <w:rsid w:val="00F916EE"/>
    <w:rsid w:val="00F972D3"/>
    <w:rsid w:val="00FA3732"/>
    <w:rsid w:val="00FA5286"/>
    <w:rsid w:val="00FA675E"/>
    <w:rsid w:val="00FA6D5F"/>
    <w:rsid w:val="00FB1D65"/>
    <w:rsid w:val="00FB3BEA"/>
    <w:rsid w:val="00FB3F74"/>
    <w:rsid w:val="00FB565B"/>
    <w:rsid w:val="00FC42C6"/>
    <w:rsid w:val="00FC500C"/>
    <w:rsid w:val="00FD790C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D20A"/>
  <w15:docId w15:val="{806B3019-DEC9-465B-A478-0572E98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484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48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48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548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5484"/>
    <w:rPr>
      <w:rFonts w:ascii="Arial" w:eastAsiaTheme="majorEastAsia" w:hAnsi="Arial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C2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C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C2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225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5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67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61"/>
  </w:style>
  <w:style w:type="paragraph" w:styleId="Footer">
    <w:name w:val="footer"/>
    <w:basedOn w:val="Normal"/>
    <w:link w:val="FooterChar"/>
    <w:uiPriority w:val="99"/>
    <w:unhideWhenUsed/>
    <w:rsid w:val="00D567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61"/>
  </w:style>
  <w:style w:type="paragraph" w:styleId="ListParagraph">
    <w:name w:val="List Paragraph"/>
    <w:basedOn w:val="Normal"/>
    <w:uiPriority w:val="34"/>
    <w:qFormat/>
    <w:rsid w:val="00B539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F80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C5484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54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48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C548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C62C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</a:t>
            </a:r>
            <a:r>
              <a:rPr lang="en-GB" baseline="0"/>
              <a:t> Staff by Age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'P&amp;M_InPost'!$A$2:$A$7</c:f>
              <c:strCache>
                <c:ptCount val="6"/>
                <c:pt idx="0">
                  <c:v>Under 20</c:v>
                </c:pt>
                <c:pt idx="1">
                  <c:v>20 - 29</c:v>
                </c:pt>
                <c:pt idx="2">
                  <c:v>30 - 39</c:v>
                </c:pt>
                <c:pt idx="3">
                  <c:v>40 - 49</c:v>
                </c:pt>
                <c:pt idx="4">
                  <c:v>50 - 59</c:v>
                </c:pt>
                <c:pt idx="5">
                  <c:v>60 +</c:v>
                </c:pt>
              </c:strCache>
            </c:strRef>
          </c:cat>
          <c:val>
            <c:numRef>
              <c:f>'P&amp;M_InPost'!$B$2:$B$7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0.26</c:v>
                </c:pt>
                <c:pt idx="3">
                  <c:v>0.36</c:v>
                </c:pt>
                <c:pt idx="4">
                  <c:v>0.27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EE-4603-AF8B-F4344C2835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091871"/>
        <c:axId val="165091039"/>
      </c:barChart>
      <c:catAx>
        <c:axId val="165091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091039"/>
        <c:crosses val="autoZero"/>
        <c:auto val="1"/>
        <c:lblAlgn val="ctr"/>
        <c:lblOffset val="100"/>
        <c:noMultiLvlLbl val="0"/>
      </c:catAx>
      <c:valAx>
        <c:axId val="165091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091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</a:t>
            </a:r>
            <a:r>
              <a:rPr lang="en-GB" baseline="0"/>
              <a:t> Staff by Caring Responsibilities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80F-4F47-8252-0A1D39DD04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80F-4F47-8252-0A1D39DD04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80F-4F47-8252-0A1D39DD048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80F-4F47-8252-0A1D39DD048A}"/>
              </c:ext>
            </c:extLst>
          </c:dPt>
          <c:dLbls>
            <c:dLbl>
              <c:idx val="2"/>
              <c:layout>
                <c:manualLayout>
                  <c:x val="-3.8888888888888917E-2"/>
                  <c:y val="5.09259259259258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0F-4F47-8252-0A1D39DD048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'P&amp;M_InPost'!$J$2:$J$5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'P&amp;M_InPost'!$K$2:$K$5</c:f>
              <c:numCache>
                <c:formatCode>0%</c:formatCode>
                <c:ptCount val="4"/>
                <c:pt idx="0">
                  <c:v>0.39</c:v>
                </c:pt>
                <c:pt idx="1">
                  <c:v>0.46</c:v>
                </c:pt>
                <c:pt idx="2">
                  <c:v>0.05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0F-4F47-8252-0A1D39DD04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</a:t>
            </a:r>
            <a:r>
              <a:rPr lang="en-GB" baseline="0"/>
              <a:t> Staff by Disability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DE-4BBB-8DC0-732A596541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DE-4BBB-8DC0-732A596541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DE-4BBB-8DC0-732A596541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DE-4BBB-8DC0-732A59654131}"/>
              </c:ext>
            </c:extLst>
          </c:dPt>
          <c:dLbls>
            <c:dLbl>
              <c:idx val="2"/>
              <c:layout>
                <c:manualLayout>
                  <c:x val="-3.6111111111111135E-2"/>
                  <c:y val="4.166666666666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DE-4BBB-8DC0-732A5965413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'P&amp;M_InPost'!$S$2:$S$5</c:f>
              <c:strCache>
                <c:ptCount val="4"/>
                <c:pt idx="0">
                  <c:v>Disabled</c:v>
                </c:pt>
                <c:pt idx="1">
                  <c:v>No known disability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'P&amp;M_InPost'!$T$2:$T$5</c:f>
              <c:numCache>
                <c:formatCode>0%</c:formatCode>
                <c:ptCount val="4"/>
                <c:pt idx="0">
                  <c:v>0.06</c:v>
                </c:pt>
                <c:pt idx="1">
                  <c:v>0.82</c:v>
                </c:pt>
                <c:pt idx="2">
                  <c:v>0.05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DE-4BBB-8DC0-732A5965413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</a:t>
            </a:r>
            <a:r>
              <a:rPr lang="en-GB" baseline="0"/>
              <a:t> Staff by Ethnicity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'P&amp;M_InPost'!$AB$3:$AB$9</c:f>
              <c:strCache>
                <c:ptCount val="7"/>
                <c:pt idx="0">
                  <c:v>Black</c:v>
                </c:pt>
                <c:pt idx="1">
                  <c:v>Asian</c:v>
                </c:pt>
                <c:pt idx="2">
                  <c:v>Mixed</c:v>
                </c:pt>
                <c:pt idx="3">
                  <c:v>Other</c:v>
                </c:pt>
                <c:pt idx="4">
                  <c:v>White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'P&amp;M_InPost'!$AC$3:$AC$9</c:f>
              <c:numCache>
                <c:formatCode>0%</c:formatCode>
                <c:ptCount val="7"/>
                <c:pt idx="0">
                  <c:v>0.02</c:v>
                </c:pt>
                <c:pt idx="1">
                  <c:v>0.05</c:v>
                </c:pt>
                <c:pt idx="2">
                  <c:v>0.01</c:v>
                </c:pt>
                <c:pt idx="3">
                  <c:v>0</c:v>
                </c:pt>
                <c:pt idx="4">
                  <c:v>0.82</c:v>
                </c:pt>
                <c:pt idx="5">
                  <c:v>0.04</c:v>
                </c:pt>
                <c:pt idx="6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6-4B81-A14E-6E3DE7A50D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3668879"/>
        <c:axId val="163665967"/>
      </c:barChart>
      <c:catAx>
        <c:axId val="163668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665967"/>
        <c:crosses val="autoZero"/>
        <c:auto val="1"/>
        <c:lblAlgn val="ctr"/>
        <c:lblOffset val="100"/>
        <c:noMultiLvlLbl val="0"/>
      </c:catAx>
      <c:valAx>
        <c:axId val="163665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6688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</a:t>
            </a:r>
            <a:r>
              <a:rPr lang="en-GB" baseline="0"/>
              <a:t> Staff by Gender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B8-4592-A796-EE9D8086BC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B8-4592-A796-EE9D8086BC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B8-4592-A796-EE9D8086BC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6B8-4592-A796-EE9D8086BC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6B8-4592-A796-EE9D8086BCF3}"/>
              </c:ext>
            </c:extLst>
          </c:dPt>
          <c:dLbls>
            <c:dLbl>
              <c:idx val="3"/>
              <c:layout>
                <c:manualLayout>
                  <c:x val="-0.17222222222222228"/>
                  <c:y val="2.31481481481481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6B8-4592-A796-EE9D8086BCF3}"/>
                </c:ext>
              </c:extLst>
            </c:dLbl>
            <c:dLbl>
              <c:idx val="4"/>
              <c:layout>
                <c:manualLayout>
                  <c:x val="0.1361111111111111"/>
                  <c:y val="2.777777777777775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6B8-4592-A796-EE9D8086BCF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'P&amp;M_InPost'!$AO$3:$AO$7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'P&amp;M_InPost'!$AP$3:$AP$7</c:f>
              <c:numCache>
                <c:formatCode>0%</c:formatCode>
                <c:ptCount val="5"/>
                <c:pt idx="0">
                  <c:v>0.6</c:v>
                </c:pt>
                <c:pt idx="1">
                  <c:v>0.39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6B8-4592-A796-EE9D8086BC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</a:t>
            </a:r>
            <a:r>
              <a:rPr lang="en-GB" baseline="0"/>
              <a:t> Staff by Religion or Belief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'P&amp;M_InPost'!$AZ$4:$AZ$14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'P&amp;M_InPost'!$BA$4:$BA$14</c:f>
              <c:numCache>
                <c:formatCode>0%</c:formatCode>
                <c:ptCount val="11"/>
                <c:pt idx="0">
                  <c:v>0</c:v>
                </c:pt>
                <c:pt idx="1">
                  <c:v>0.3</c:v>
                </c:pt>
                <c:pt idx="2">
                  <c:v>0.01</c:v>
                </c:pt>
                <c:pt idx="3">
                  <c:v>0.01</c:v>
                </c:pt>
                <c:pt idx="4">
                  <c:v>0.02</c:v>
                </c:pt>
                <c:pt idx="5">
                  <c:v>0</c:v>
                </c:pt>
                <c:pt idx="6">
                  <c:v>0</c:v>
                </c:pt>
                <c:pt idx="7">
                  <c:v>0.44</c:v>
                </c:pt>
                <c:pt idx="8">
                  <c:v>0.01</c:v>
                </c:pt>
                <c:pt idx="9">
                  <c:v>0.08</c:v>
                </c:pt>
                <c:pt idx="1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70-4BC8-8784-BB0F36AB07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92861600"/>
        <c:axId val="1792848288"/>
      </c:barChart>
      <c:catAx>
        <c:axId val="179286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2848288"/>
        <c:crosses val="autoZero"/>
        <c:auto val="1"/>
        <c:lblAlgn val="ctr"/>
        <c:lblOffset val="100"/>
        <c:noMultiLvlLbl val="0"/>
      </c:catAx>
      <c:valAx>
        <c:axId val="179284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286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</a:t>
            </a:r>
            <a:r>
              <a:rPr lang="en-GB" baseline="0"/>
              <a:t> Staff by Sexual Orientation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'P&amp;M_InPost'!$BN$3:$BN$9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'P&amp;M_InPost'!$BO$3:$BO$9</c:f>
              <c:numCache>
                <c:formatCode>0%</c:formatCode>
                <c:ptCount val="7"/>
                <c:pt idx="0">
                  <c:v>0.02</c:v>
                </c:pt>
                <c:pt idx="1">
                  <c:v>0.02</c:v>
                </c:pt>
                <c:pt idx="2">
                  <c:v>0.01</c:v>
                </c:pt>
                <c:pt idx="3">
                  <c:v>0.74</c:v>
                </c:pt>
                <c:pt idx="4">
                  <c:v>0.01</c:v>
                </c:pt>
                <c:pt idx="5">
                  <c:v>0.09</c:v>
                </c:pt>
                <c:pt idx="6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D-4AD2-9316-B00D527DC43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490176"/>
        <c:axId val="13503904"/>
      </c:barChart>
      <c:catAx>
        <c:axId val="1349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03904"/>
        <c:crosses val="autoZero"/>
        <c:auto val="1"/>
        <c:lblAlgn val="ctr"/>
        <c:lblOffset val="100"/>
        <c:noMultiLvlLbl val="0"/>
      </c:catAx>
      <c:valAx>
        <c:axId val="1350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90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67501-EC31-4580-AEA1-5A8B9EC62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0B954-7CE2-439E-9BD1-E936869B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24338-3AA5-4620-829E-1EDB720AC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823990-3516-4142-82FB-C0C5EF7DD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Claire Owen</cp:lastModifiedBy>
  <cp:revision>51</cp:revision>
  <cp:lastPrinted>2018-01-25T10:06:00Z</cp:lastPrinted>
  <dcterms:created xsi:type="dcterms:W3CDTF">2023-01-25T10:58:00Z</dcterms:created>
  <dcterms:modified xsi:type="dcterms:W3CDTF">2023-01-30T11:42:00Z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