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9D7197" w14:textId="77777777" w:rsidR="00836F4C" w:rsidRPr="001E1F43" w:rsidRDefault="00836F4C" w:rsidP="00836F4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bookmarkStart w:id="0" w:name="_GoBack"/>
      <w:bookmarkEnd w:id="0"/>
      <w:r w:rsidRPr="001E1F43">
        <w:rPr>
          <w:rFonts w:ascii="Arial" w:eastAsia="Times New Roman" w:hAnsi="Arial" w:cs="Arial"/>
          <w:sz w:val="24"/>
          <w:szCs w:val="24"/>
          <w:lang w:eastAsia="en-GB"/>
        </w:rPr>
        <w:t>THE UNIVERSITY OF LEEDS </w:t>
      </w:r>
    </w:p>
    <w:p w14:paraId="191B61B5" w14:textId="77777777" w:rsidR="00836F4C" w:rsidRPr="001E1F43" w:rsidRDefault="00836F4C" w:rsidP="00836F4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E1F43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Equality and Inclusion Delivery Group</w:t>
      </w:r>
      <w:r w:rsidRPr="001E1F4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4A802AE7" w14:textId="77777777" w:rsidR="00836F4C" w:rsidRPr="001E1F43" w:rsidRDefault="00836F4C" w:rsidP="00836F4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E1F43">
        <w:rPr>
          <w:rFonts w:ascii="Arial" w:eastAsia="Times New Roman" w:hAnsi="Arial" w:cs="Arial"/>
          <w:sz w:val="24"/>
          <w:szCs w:val="24"/>
          <w:lang w:eastAsia="en-GB"/>
        </w:rPr>
        <w:t>Via Teams: </w:t>
      </w:r>
      <w:r w:rsidR="00BD4E96" w:rsidRPr="001E1F43">
        <w:rPr>
          <w:rFonts w:ascii="Arial" w:eastAsia="Times New Roman" w:hAnsi="Arial" w:cs="Arial"/>
          <w:sz w:val="24"/>
          <w:szCs w:val="24"/>
          <w:lang w:eastAsia="en-GB"/>
        </w:rPr>
        <w:t xml:space="preserve">Thursday </w:t>
      </w:r>
      <w:r w:rsidR="003E435C" w:rsidRPr="001E1F43">
        <w:rPr>
          <w:rFonts w:ascii="Arial" w:eastAsia="Times New Roman" w:hAnsi="Arial" w:cs="Arial"/>
          <w:sz w:val="24"/>
          <w:szCs w:val="24"/>
          <w:lang w:eastAsia="en-GB"/>
        </w:rPr>
        <w:t>25</w:t>
      </w:r>
      <w:r w:rsidR="00BD4E96" w:rsidRPr="001E1F4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E435C" w:rsidRPr="001E1F43">
        <w:rPr>
          <w:rFonts w:ascii="Arial" w:eastAsia="Times New Roman" w:hAnsi="Arial" w:cs="Arial"/>
          <w:sz w:val="24"/>
          <w:szCs w:val="24"/>
          <w:lang w:eastAsia="en-GB"/>
        </w:rPr>
        <w:t>February</w:t>
      </w:r>
      <w:r w:rsidR="00BD4E96" w:rsidRPr="001E1F43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1E1F43">
        <w:rPr>
          <w:rFonts w:ascii="Arial" w:eastAsia="Times New Roman" w:hAnsi="Arial" w:cs="Arial"/>
          <w:sz w:val="24"/>
          <w:szCs w:val="24"/>
          <w:lang w:eastAsia="en-GB"/>
        </w:rPr>
        <w:t>202</w:t>
      </w:r>
      <w:r w:rsidR="00BD4E96" w:rsidRPr="001E1F43">
        <w:rPr>
          <w:rFonts w:ascii="Arial" w:eastAsia="Times New Roman" w:hAnsi="Arial" w:cs="Arial"/>
          <w:sz w:val="24"/>
          <w:szCs w:val="24"/>
          <w:lang w:eastAsia="en-GB"/>
        </w:rPr>
        <w:t>1</w:t>
      </w:r>
      <w:r w:rsidRPr="001E1F43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="00BD4E96" w:rsidRPr="001E1F43">
        <w:rPr>
          <w:rFonts w:ascii="Arial" w:eastAsia="Times New Roman" w:hAnsi="Arial" w:cs="Arial"/>
          <w:sz w:val="24"/>
          <w:szCs w:val="24"/>
          <w:lang w:eastAsia="en-GB"/>
        </w:rPr>
        <w:t>14:00-16</w:t>
      </w:r>
      <w:r w:rsidRPr="001E1F43">
        <w:rPr>
          <w:rFonts w:ascii="Arial" w:eastAsia="Times New Roman" w:hAnsi="Arial" w:cs="Arial"/>
          <w:sz w:val="24"/>
          <w:szCs w:val="24"/>
          <w:lang w:eastAsia="en-GB"/>
        </w:rPr>
        <w:t>:00 </w:t>
      </w:r>
    </w:p>
    <w:p w14:paraId="31FACB11" w14:textId="77777777" w:rsidR="00836F4C" w:rsidRPr="001E1F43" w:rsidRDefault="00836F4C" w:rsidP="00836F4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1E1F43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9176" w:type="dxa"/>
        <w:tblInd w:w="-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76"/>
      </w:tblGrid>
      <w:tr w:rsidR="00836F4C" w:rsidRPr="001E1F43" w14:paraId="121C2CF1" w14:textId="77777777" w:rsidTr="00D30BB1">
        <w:tc>
          <w:tcPr>
            <w:tcW w:w="91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D4D1B45" w14:textId="77777777" w:rsidR="00836F4C" w:rsidRPr="001E1F43" w:rsidRDefault="00836F4C" w:rsidP="00D30BB1">
            <w:pPr>
              <w:divId w:val="1727335176"/>
              <w:rPr>
                <w:rFonts w:ascii="Arial" w:hAnsi="Arial" w:cs="Arial"/>
                <w:sz w:val="24"/>
                <w:szCs w:val="24"/>
              </w:rPr>
            </w:pPr>
            <w:r w:rsidRPr="001E1F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Attendees:</w:t>
            </w: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 </w:t>
            </w:r>
            <w:r w:rsidR="00E4337D" w:rsidRPr="001E1F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54F9D" w:rsidRPr="001E1F43">
              <w:rPr>
                <w:rFonts w:ascii="Arial" w:hAnsi="Arial" w:cs="Arial"/>
                <w:sz w:val="24"/>
                <w:szCs w:val="24"/>
              </w:rPr>
              <w:t>Stephen Scott (SKS),</w:t>
            </w:r>
            <w:r w:rsidR="00D30BB1" w:rsidRPr="001E1F43">
              <w:rPr>
                <w:rFonts w:ascii="Arial" w:hAnsi="Arial" w:cs="Arial"/>
                <w:sz w:val="24"/>
                <w:szCs w:val="24"/>
              </w:rPr>
              <w:t xml:space="preserve"> Caroline Ackroyd (CA</w:t>
            </w:r>
            <w:r w:rsidR="00354F9D" w:rsidRPr="001E1F43">
              <w:rPr>
                <w:rFonts w:ascii="Arial" w:hAnsi="Arial" w:cs="Arial"/>
                <w:sz w:val="24"/>
                <w:szCs w:val="24"/>
              </w:rPr>
              <w:t>), Stephanie Amor (SA), Louise Banahene (</w:t>
            </w:r>
            <w:proofErr w:type="spellStart"/>
            <w:r w:rsidR="00354F9D" w:rsidRPr="001E1F43">
              <w:rPr>
                <w:rFonts w:ascii="Arial" w:hAnsi="Arial" w:cs="Arial"/>
                <w:sz w:val="24"/>
                <w:szCs w:val="24"/>
              </w:rPr>
              <w:t>LBa</w:t>
            </w:r>
            <w:proofErr w:type="spellEnd"/>
            <w:r w:rsidR="00354F9D" w:rsidRPr="001E1F43">
              <w:rPr>
                <w:rFonts w:ascii="Arial" w:hAnsi="Arial" w:cs="Arial"/>
                <w:sz w:val="24"/>
                <w:szCs w:val="24"/>
              </w:rPr>
              <w:t>),</w:t>
            </w:r>
            <w:r w:rsidR="00D30BB1" w:rsidRPr="001E1F43">
              <w:rPr>
                <w:rFonts w:ascii="Arial" w:hAnsi="Arial" w:cs="Arial"/>
                <w:sz w:val="24"/>
                <w:szCs w:val="24"/>
              </w:rPr>
              <w:t xml:space="preserve">Helena Brown (HB), John </w:t>
            </w:r>
            <w:proofErr w:type="spellStart"/>
            <w:r w:rsidR="00D30BB1" w:rsidRPr="001E1F43">
              <w:rPr>
                <w:rFonts w:ascii="Arial" w:hAnsi="Arial" w:cs="Arial"/>
                <w:sz w:val="24"/>
                <w:szCs w:val="24"/>
              </w:rPr>
              <w:t>Chesledine</w:t>
            </w:r>
            <w:proofErr w:type="spellEnd"/>
            <w:r w:rsidR="00D30BB1" w:rsidRPr="001E1F43">
              <w:rPr>
                <w:rFonts w:ascii="Arial" w:hAnsi="Arial" w:cs="Arial"/>
                <w:sz w:val="24"/>
                <w:szCs w:val="24"/>
              </w:rPr>
              <w:t xml:space="preserve"> (CJ), </w:t>
            </w:r>
            <w:r w:rsidR="00354F9D" w:rsidRPr="001E1F43">
              <w:rPr>
                <w:rFonts w:ascii="Arial" w:hAnsi="Arial" w:cs="Arial"/>
                <w:sz w:val="24"/>
                <w:szCs w:val="24"/>
              </w:rPr>
              <w:t xml:space="preserve">Clare Coleman (LC), Laila Fletcher (LF), Daisy Forster (DF), </w:t>
            </w:r>
            <w:r w:rsidR="00D30BB1" w:rsidRPr="001E1F43">
              <w:rPr>
                <w:rFonts w:ascii="Arial" w:hAnsi="Arial" w:cs="Arial"/>
                <w:sz w:val="24"/>
                <w:szCs w:val="24"/>
              </w:rPr>
              <w:t>Antonia Frezza (AF), Dave Golding (DG),</w:t>
            </w:r>
            <w:r w:rsidR="00354F9D" w:rsidRPr="001E1F43">
              <w:rPr>
                <w:rFonts w:ascii="Arial" w:hAnsi="Arial" w:cs="Arial"/>
                <w:sz w:val="24"/>
                <w:szCs w:val="24"/>
              </w:rPr>
              <w:t xml:space="preserve"> Ian Holdsworth (IH), </w:t>
            </w:r>
            <w:r w:rsidR="00D30BB1" w:rsidRPr="001E1F43">
              <w:rPr>
                <w:rFonts w:ascii="Arial" w:hAnsi="Arial" w:cs="Arial"/>
                <w:sz w:val="24"/>
                <w:szCs w:val="24"/>
              </w:rPr>
              <w:t>Joao Goncalves Faria Martins (JGFM)</w:t>
            </w:r>
            <w:r w:rsidR="00354F9D" w:rsidRPr="001E1F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BB1" w:rsidRPr="001E1F43">
              <w:rPr>
                <w:rFonts w:ascii="Arial" w:hAnsi="Arial" w:cs="Arial"/>
                <w:sz w:val="24"/>
                <w:szCs w:val="24"/>
              </w:rPr>
              <w:t xml:space="preserve">Sue Green (SG), Lisa Hill (LH), </w:t>
            </w:r>
            <w:r w:rsidR="00354F9D" w:rsidRPr="001E1F43">
              <w:rPr>
                <w:rFonts w:ascii="Arial" w:hAnsi="Arial" w:cs="Arial"/>
                <w:sz w:val="24"/>
                <w:szCs w:val="24"/>
              </w:rPr>
              <w:t>Sue Kilminster (SK), Catherine Long (CL), Ghazala Mir (GM), Linda Mortimer-Pine (LM-P), Kate Nash (KN), Gillian Neild (GN),</w:t>
            </w:r>
            <w:r w:rsidR="00D30BB1" w:rsidRPr="001E1F43">
              <w:rPr>
                <w:rFonts w:ascii="Arial" w:hAnsi="Arial" w:cs="Arial"/>
                <w:sz w:val="24"/>
                <w:szCs w:val="24"/>
              </w:rPr>
              <w:t xml:space="preserve"> Shelagh Prosser (SP</w:t>
            </w:r>
            <w:r w:rsidR="00354F9D" w:rsidRPr="001E1F43">
              <w:rPr>
                <w:rFonts w:ascii="Arial" w:hAnsi="Arial" w:cs="Arial"/>
                <w:sz w:val="24"/>
                <w:szCs w:val="24"/>
              </w:rPr>
              <w:t>), Shereen Robinson (SR), Daniel Rosenzweig (DR), Iyiola Solanke (IS), Paul Taylor (PT), Chris Warrington (CW), Luke Windsor (LW), Kerri Woods (KW), Laura York (</w:t>
            </w:r>
            <w:proofErr w:type="spellStart"/>
            <w:r w:rsidR="00354F9D" w:rsidRPr="001E1F43">
              <w:rPr>
                <w:rFonts w:ascii="Arial" w:hAnsi="Arial" w:cs="Arial"/>
                <w:sz w:val="24"/>
                <w:szCs w:val="24"/>
              </w:rPr>
              <w:t>LYor</w:t>
            </w:r>
            <w:proofErr w:type="spellEnd"/>
            <w:r w:rsidR="00354F9D" w:rsidRPr="001E1F43">
              <w:rPr>
                <w:rFonts w:ascii="Arial" w:hAnsi="Arial" w:cs="Arial"/>
                <w:sz w:val="24"/>
                <w:szCs w:val="24"/>
              </w:rPr>
              <w:t xml:space="preserve">), </w:t>
            </w:r>
            <w:r w:rsidR="00D30BB1" w:rsidRPr="001E1F43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  <w:tr w:rsidR="00836F4C" w:rsidRPr="001E1F43" w14:paraId="1B06C4FF" w14:textId="77777777" w:rsidTr="00D30BB1">
        <w:tc>
          <w:tcPr>
            <w:tcW w:w="9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DF4CB3A" w14:textId="77777777" w:rsidR="00836F4C" w:rsidRPr="001E1F43" w:rsidRDefault="003E7BCD" w:rsidP="00D30B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Apologies received: </w:t>
            </w:r>
            <w:r w:rsidR="003E435C"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30BB1"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Ruth Buller, Louise Bryant, Kate Hardy, Anne Tallontire and Lorraine Youds. </w:t>
            </w:r>
          </w:p>
          <w:p w14:paraId="13255A52" w14:textId="77777777" w:rsidR="00D30BB1" w:rsidRPr="001E1F43" w:rsidRDefault="00D30BB1" w:rsidP="00D30B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36F4C" w:rsidRPr="001E1F43" w14:paraId="00F95190" w14:textId="77777777" w:rsidTr="00D30BB1">
        <w:tc>
          <w:tcPr>
            <w:tcW w:w="9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DC02FDE" w14:textId="77777777" w:rsidR="00836F4C" w:rsidRPr="001E1F43" w:rsidRDefault="00836F4C" w:rsidP="00D30BB1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Pr="001E1F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Introductory Business</w:t>
            </w: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36F4C" w:rsidRPr="001E1F43" w14:paraId="194F31C5" w14:textId="77777777" w:rsidTr="008B2149">
        <w:tc>
          <w:tcPr>
            <w:tcW w:w="9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7BAA2CD" w14:textId="77777777" w:rsidR="00836F4C" w:rsidRPr="001E1F43" w:rsidRDefault="00836F4C" w:rsidP="00836F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D30BB1"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br/>
            </w:r>
            <w:r w:rsidRPr="001E1F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1. Welcome</w:t>
            </w: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4E049A18" w14:textId="77777777" w:rsidR="003E435C" w:rsidRDefault="00836F4C" w:rsidP="003E435C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SKS welcomed </w:t>
            </w:r>
            <w:r w:rsidR="003E435C"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en-GB"/>
              </w:rPr>
              <w:t xml:space="preserve">Sue Green from the Facilities Directorate, </w:t>
            </w:r>
            <w:r w:rsidR="003E435C" w:rsidRPr="001E1F43">
              <w:rPr>
                <w:rFonts w:ascii="Arial" w:hAnsi="Arial" w:cs="Arial"/>
                <w:sz w:val="24"/>
                <w:szCs w:val="24"/>
              </w:rPr>
              <w:t>Joao Goncalves Faria Martins from the Faculty of Engineering and Physical Sciences and guests Elai</w:t>
            </w:r>
            <w:r w:rsidR="001E1F43">
              <w:rPr>
                <w:rFonts w:ascii="Arial" w:hAnsi="Arial" w:cs="Arial"/>
                <w:sz w:val="24"/>
                <w:szCs w:val="24"/>
              </w:rPr>
              <w:t xml:space="preserve">ne O’Flynn and Lubka Cuchranova. </w:t>
            </w:r>
          </w:p>
          <w:p w14:paraId="21986742" w14:textId="77777777" w:rsidR="001E1F43" w:rsidRPr="001E1F43" w:rsidRDefault="001E1F43" w:rsidP="003E435C">
            <w:pPr>
              <w:spacing w:after="0" w:line="240" w:lineRule="auto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14:paraId="6EBE0EF6" w14:textId="4E3B68C8" w:rsidR="003E435C" w:rsidRPr="001E1F43" w:rsidRDefault="003E435C" w:rsidP="003E435C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</w:rPr>
            </w:pPr>
            <w:r w:rsidRPr="001E1F43">
              <w:rPr>
                <w:rFonts w:ascii="Arial" w:hAnsi="Arial" w:cs="Arial"/>
              </w:rPr>
              <w:t>Interim Head of Equality, Diversity and Inclusion, Shelagh Prosser, was</w:t>
            </w:r>
            <w:r w:rsidR="00D30BB1" w:rsidRPr="001E1F43">
              <w:rPr>
                <w:rFonts w:ascii="Arial" w:hAnsi="Arial" w:cs="Arial"/>
              </w:rPr>
              <w:t xml:space="preserve"> welcomed and</w:t>
            </w:r>
            <w:r w:rsidRPr="001E1F43">
              <w:rPr>
                <w:rFonts w:ascii="Arial" w:hAnsi="Arial" w:cs="Arial"/>
              </w:rPr>
              <w:t xml:space="preserve"> introduced to the group. </w:t>
            </w:r>
            <w:r w:rsidRPr="001E1F43">
              <w:rPr>
                <w:rFonts w:ascii="Arial" w:hAnsi="Arial" w:cs="Arial"/>
                <w:color w:val="000000"/>
              </w:rPr>
              <w:t xml:space="preserve">Shelagh is an established EDI practitioner who runs their own consultancy </w:t>
            </w:r>
            <w:r w:rsidR="008030ED">
              <w:rPr>
                <w:rFonts w:ascii="Arial" w:hAnsi="Arial" w:cs="Arial"/>
                <w:color w:val="000000"/>
              </w:rPr>
              <w:t xml:space="preserve">business </w:t>
            </w:r>
            <w:r w:rsidRPr="001E1F43">
              <w:rPr>
                <w:rFonts w:ascii="Arial" w:hAnsi="Arial" w:cs="Arial"/>
                <w:color w:val="000000"/>
              </w:rPr>
              <w:t>and has worked for the Bank of England and the NHS.</w:t>
            </w:r>
          </w:p>
          <w:p w14:paraId="0C50F838" w14:textId="77777777" w:rsidR="003E435C" w:rsidRPr="001E1F43" w:rsidRDefault="003E435C" w:rsidP="003E435C">
            <w:pPr>
              <w:spacing w:line="252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36F4C" w:rsidRPr="001E1F43" w14:paraId="6FC1FBBF" w14:textId="77777777" w:rsidTr="008B2149">
        <w:trPr>
          <w:trHeight w:val="5466"/>
        </w:trPr>
        <w:tc>
          <w:tcPr>
            <w:tcW w:w="9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E35199A" w14:textId="77777777" w:rsidR="00836F4C" w:rsidRPr="001E1F43" w:rsidRDefault="00D30BB1" w:rsidP="00836F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br/>
            </w:r>
            <w:r w:rsidR="00F20471" w:rsidRPr="001E1F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2. Notes </w:t>
            </w:r>
            <w:r w:rsidR="00836F4C" w:rsidRPr="001E1F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of previous meeting and actions</w:t>
            </w:r>
            <w:r w:rsidR="00836F4C"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2623E3EA" w14:textId="77777777" w:rsidR="00836F4C" w:rsidRPr="001E1F43" w:rsidRDefault="00836F4C" w:rsidP="00836F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notes from the previous meeting were agreed by the group.</w:t>
            </w: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The actions were reviewed and </w:t>
            </w:r>
            <w:r w:rsidR="003E7BCD"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where appropriate </w:t>
            </w: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</w:t>
            </w:r>
            <w:r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dditional actions have been tabled for discussion. </w:t>
            </w:r>
          </w:p>
          <w:p w14:paraId="49EB5FF9" w14:textId="77777777" w:rsidR="00836F4C" w:rsidRPr="001E1F43" w:rsidRDefault="00836F4C" w:rsidP="00836F4C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  <w:p w14:paraId="65CDB6BC" w14:textId="77777777" w:rsidR="001C7F7E" w:rsidRPr="001E1F43" w:rsidRDefault="001C7F7E" w:rsidP="00854FC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Report from the Equality and Inclusion Board meeting (EIDG/20/20)</w:t>
            </w:r>
          </w:p>
          <w:p w14:paraId="1FE83DFD" w14:textId="77777777" w:rsidR="001C7F7E" w:rsidRPr="001E1F43" w:rsidRDefault="001C7F7E" w:rsidP="001C7F7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group was provided with a brief report from the Equality and Inclusion Board meeting held on 11 February 2021. The Board was supportive of the Disability Equality Framework </w:t>
            </w:r>
            <w:r w:rsidR="004C5122"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 agreed that it should be published as soon as possible.</w:t>
            </w:r>
            <w:r w:rsidR="001E1F43"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4C5122"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</w:t>
            </w: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he initial work </w:t>
            </w:r>
            <w:r w:rsidR="00567A15"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undertaken</w:t>
            </w: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by the Race at Wor</w:t>
            </w:r>
            <w:r w:rsidR="004C5122"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 Charter Survey group was also </w:t>
            </w:r>
            <w:r w:rsidR="00567A15"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presented</w:t>
            </w:r>
            <w:r w:rsidR="004C5122"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to the Board. </w:t>
            </w:r>
          </w:p>
          <w:p w14:paraId="2B9ED7C5" w14:textId="77777777" w:rsidR="001C7F7E" w:rsidRPr="001E1F43" w:rsidRDefault="001C7F7E" w:rsidP="001C7F7E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7C877A3" w14:textId="77777777" w:rsidR="00092E7B" w:rsidRPr="001E1F43" w:rsidRDefault="001C7F7E" w:rsidP="00854FC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Disability Equality Framework and Action Plan  (EIB/20/10)</w:t>
            </w:r>
            <w:r w:rsidR="00836F4C"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  <w:p w14:paraId="30A25E3D" w14:textId="77777777" w:rsidR="00854FC6" w:rsidRDefault="00854FC6" w:rsidP="00854F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60062293" w14:textId="77777777" w:rsidR="00D12F8D" w:rsidRDefault="00B1691D" w:rsidP="00854F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 supporting document of practical information will</w:t>
            </w:r>
            <w:r w:rsidR="001E1F43"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be published</w:t>
            </w:r>
            <w:r w:rsid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alongside the framework providing more detailed guidance</w:t>
            </w:r>
            <w:r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. In addition to this</w:t>
            </w:r>
            <w:r w:rsidR="00D12F8D"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,</w:t>
            </w:r>
            <w:r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EPU will work with Comms to create</w:t>
            </w:r>
            <w:r w:rsidR="00D12F8D"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a</w:t>
            </w:r>
            <w:r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communications plan to r</w:t>
            </w:r>
            <w:r w:rsidR="00D12F8D"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aise awareness of the framework.</w:t>
            </w:r>
            <w:r w:rsidR="00D12F8D"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br/>
            </w:r>
          </w:p>
          <w:p w14:paraId="66694821" w14:textId="77777777" w:rsidR="00854FC6" w:rsidRDefault="00854FC6" w:rsidP="00854F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7000F4F3" w14:textId="77777777" w:rsidR="00854FC6" w:rsidRPr="001E1F43" w:rsidRDefault="00854FC6" w:rsidP="00854FC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1E1F43" w:rsidRPr="001E1F43" w14:paraId="6E78416F" w14:textId="77777777" w:rsidTr="00D30BB1">
        <w:tc>
          <w:tcPr>
            <w:tcW w:w="9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tbl>
            <w:tblPr>
              <w:tblW w:w="917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76"/>
            </w:tblGrid>
            <w:tr w:rsidR="001E1F43" w:rsidRPr="001E1F43" w14:paraId="5DE731BA" w14:textId="77777777" w:rsidTr="001E1F43">
              <w:tc>
                <w:tcPr>
                  <w:tcW w:w="9176" w:type="dxa"/>
                  <w:tcBorders>
                    <w:top w:val="single" w:sz="2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FE3B6C2" w14:textId="77777777" w:rsidR="001E1F43" w:rsidRPr="001E1F43" w:rsidRDefault="001E1F43" w:rsidP="001E1F43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  <w:r w:rsidRPr="001E1F4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lang w:eastAsia="en-GB"/>
                    </w:rPr>
                    <w:lastRenderedPageBreak/>
                    <w:t>Strategy and delivery</w:t>
                  </w:r>
                  <w:r w:rsidRPr="001E1F43"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  <w:t> </w:t>
                  </w:r>
                </w:p>
              </w:tc>
            </w:tr>
            <w:tr w:rsidR="001E1F43" w:rsidRPr="001E1F43" w14:paraId="0BA064B0" w14:textId="77777777" w:rsidTr="001E1F43">
              <w:tc>
                <w:tcPr>
                  <w:tcW w:w="9176" w:type="dxa"/>
                  <w:hideMark/>
                </w:tcPr>
                <w:tbl>
                  <w:tblPr>
                    <w:tblW w:w="9222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22"/>
                  </w:tblGrid>
                  <w:tr w:rsidR="001E1F43" w:rsidRPr="001E1F43" w14:paraId="02436168" w14:textId="77777777" w:rsidTr="006C241C">
                    <w:tc>
                      <w:tcPr>
                        <w:tcW w:w="922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14:paraId="096B9327" w14:textId="14B9057F" w:rsidR="001E1F43" w:rsidRPr="008030ED" w:rsidRDefault="001E1F43" w:rsidP="008030ED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  <w:lang w:eastAsia="en-GB"/>
                          </w:rPr>
                        </w:pPr>
                        <w:proofErr w:type="spellStart"/>
                        <w:r w:rsidRPr="008030ED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>Race@Work</w:t>
                        </w:r>
                        <w:proofErr w:type="spellEnd"/>
                        <w:r w:rsidRPr="008030ED">
                          <w:rPr>
                            <w:rFonts w:ascii="Arial" w:eastAsia="Times New Roman" w:hAnsi="Arial" w:cs="Arial"/>
                            <w:b/>
                            <w:sz w:val="24"/>
                            <w:szCs w:val="24"/>
                          </w:rPr>
                          <w:t xml:space="preserve"> charter survey and the UUK report (EIB/20/11)</w:t>
                        </w:r>
                      </w:p>
                      <w:p w14:paraId="7EF8E5D4" w14:textId="77777777" w:rsidR="001E1F43" w:rsidRPr="001E1F43" w:rsidRDefault="001E1F43" w:rsidP="001E1F4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2D95EBBB" w14:textId="112065E7" w:rsidR="001E1F43" w:rsidRPr="001E1F43" w:rsidRDefault="008030ED" w:rsidP="001E1F4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In 2020 a</w:t>
                        </w:r>
                        <w:r w:rsidR="001E1F43" w:rsidRPr="001E1F4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 xml:space="preserve"> small g</w:t>
                        </w:r>
                        <w:r w:rsidR="00854F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 xml:space="preserve">roup of staff from the Leeds 11, the </w:t>
                        </w:r>
                        <w:r w:rsidR="001E1F43" w:rsidRPr="001E1F4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Muslim Staff Network</w:t>
                        </w:r>
                        <w:r w:rsidR="00854F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 xml:space="preserve"> and </w:t>
                        </w:r>
                        <w:r w:rsidR="001E1F43" w:rsidRPr="001E1F4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 xml:space="preserve">members </w:t>
                        </w:r>
                        <w:r w:rsidR="00854FC6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>of</w:t>
                        </w:r>
                        <w:r w:rsidR="001E1F43" w:rsidRPr="001E1F43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  <w:t xml:space="preserve"> the Equality Policy Unit set up a series of 4 meetings to </w:t>
                        </w:r>
                        <w:r w:rsidR="001E1F43" w:rsidRPr="001E1F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respond to the R@WC survey and the UUK report</w:t>
                        </w:r>
                        <w:r w:rsidR="00854FC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on race</w:t>
                        </w:r>
                        <w:r w:rsidR="001E1F43" w:rsidRPr="001E1F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. In the last Equality and Inclusion Board meeting it was agreed that the work of this group should continue. The group has been asked to provide a report of developments and actions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to</w:t>
                        </w:r>
                        <w:r w:rsidR="001E1F43" w:rsidRPr="001E1F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the next 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Board meeting</w:t>
                        </w:r>
                        <w:r w:rsidR="001E1F43" w:rsidRPr="001E1F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in June 2021.</w:t>
                        </w:r>
                      </w:p>
                      <w:p w14:paraId="6B812632" w14:textId="77777777" w:rsidR="001E1F43" w:rsidRDefault="001E1F43" w:rsidP="001E1F4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54A32E05" w14:textId="03AB91D1" w:rsidR="001E1F43" w:rsidRPr="001E1F43" w:rsidRDefault="001E1F43" w:rsidP="001E1F4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The key points of the discussion </w:t>
                        </w:r>
                        <w:r w:rsidR="008030E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considered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how to take forward actions in this area with a particular focus on recruitment</w:t>
                        </w:r>
                        <w:r w:rsidR="00854FC6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processes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. Jo Squires, Head of HR (Specialist Support), was suggested as the best person to advise on work related to recruitment and race.</w:t>
                        </w:r>
                        <w:r w:rsidR="008030ED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 xml:space="preserve"> </w:t>
                        </w:r>
                      </w:p>
                      <w:p w14:paraId="1329585A" w14:textId="77777777" w:rsidR="001E1F43" w:rsidRPr="001E1F43" w:rsidRDefault="001E1F43" w:rsidP="001E1F4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14:paraId="342F22B4" w14:textId="77777777" w:rsidR="001E1F43" w:rsidRPr="001E1F43" w:rsidRDefault="001E1F43" w:rsidP="001E1F4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1E1F43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Action</w:t>
                        </w:r>
                        <w:r w:rsidRPr="001E1F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: SA to set-up additional dates for Race at Work group to meet.</w:t>
                        </w:r>
                      </w:p>
                      <w:p w14:paraId="0F531B1A" w14:textId="77777777" w:rsidR="001E1F43" w:rsidRPr="001E1F43" w:rsidRDefault="001E1F43" w:rsidP="001E1F43">
                        <w:pPr>
                          <w:spacing w:after="0" w:line="240" w:lineRule="auto"/>
                          <w:textAlignment w:val="baseline"/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</w:pPr>
                        <w:r w:rsidRPr="001E1F43"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4"/>
                            <w:szCs w:val="24"/>
                            <w:lang w:eastAsia="en-GB"/>
                          </w:rPr>
                          <w:t>Action</w:t>
                        </w:r>
                        <w:r w:rsidRPr="001E1F43">
                          <w:rPr>
                            <w:rFonts w:ascii="Arial" w:eastAsia="Times New Roman" w:hAnsi="Arial" w:cs="Arial"/>
                            <w:color w:val="000000"/>
                            <w:sz w:val="24"/>
                            <w:szCs w:val="24"/>
                            <w:lang w:eastAsia="en-GB"/>
                          </w:rPr>
                          <w:t>: SA to invite Jo Squires to the group</w:t>
                        </w:r>
                      </w:p>
                    </w:tc>
                  </w:tr>
                </w:tbl>
                <w:p w14:paraId="6DFC85A8" w14:textId="77777777" w:rsidR="001E1F43" w:rsidRPr="001E1F43" w:rsidRDefault="001E1F43" w:rsidP="001E1F43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234378A6" w14:textId="77777777" w:rsidR="001E1F43" w:rsidRPr="001E1F43" w:rsidRDefault="001E1F43" w:rsidP="001E1F43">
            <w:pPr>
              <w:pStyle w:val="ListParagraph"/>
              <w:spacing w:after="0" w:line="240" w:lineRule="auto"/>
              <w:ind w:left="0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213FB0" w:rsidRPr="001E1F43" w14:paraId="0D935851" w14:textId="77777777" w:rsidTr="00D30BB1">
        <w:tc>
          <w:tcPr>
            <w:tcW w:w="9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7323F5" w14:textId="3FC7683E" w:rsidR="00B628B4" w:rsidRPr="008030ED" w:rsidRDefault="00B628B4" w:rsidP="008030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030E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Update on the Gender Pay Gap</w:t>
            </w:r>
          </w:p>
          <w:p w14:paraId="5A371F61" w14:textId="77777777" w:rsidR="00B628B4" w:rsidRPr="001E1F43" w:rsidRDefault="00B628B4" w:rsidP="00B628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0FBBC0FB" w14:textId="52CECB64" w:rsidR="00B628B4" w:rsidRPr="001E1F43" w:rsidRDefault="00B628B4" w:rsidP="00B628B4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Gender Pay Gap </w:t>
            </w:r>
            <w:r w:rsidR="00D12F8D"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(GPG) </w:t>
            </w: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Report details the difference between the average earnings of men and women across the University. </w:t>
            </w:r>
            <w:r w:rsidR="00D30BB1"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Government requires organisations to publish their </w:t>
            </w:r>
            <w:r w:rsidR="008030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GPG</w:t>
            </w:r>
            <w:r w:rsidR="00D30BB1"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12F8D"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 March each year but</w:t>
            </w: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due to the pandemic the deadline for reporting has been postponed until October 2021. </w:t>
            </w:r>
            <w:r w:rsidR="00D12F8D"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However, t</w:t>
            </w: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 University has already produced a report detailing their GPG</w:t>
            </w:r>
            <w:r w:rsidR="008030E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This </w:t>
            </w: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 go to the Government and be made available on the Equality </w:t>
            </w:r>
            <w:r w:rsidR="008B2149"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Policy</w:t>
            </w: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Unit website. The key findings are summarised below:</w:t>
            </w:r>
          </w:p>
          <w:p w14:paraId="30E71083" w14:textId="77777777" w:rsidR="00B628B4" w:rsidRPr="001E1F43" w:rsidRDefault="00B628B4" w:rsidP="00854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There are very small changes to the overall pay gap compared to previous years</w:t>
            </w:r>
            <w:r w:rsidR="00854F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;</w:t>
            </w:r>
          </w:p>
          <w:p w14:paraId="2B713554" w14:textId="77777777" w:rsidR="00B628B4" w:rsidRPr="001E1F43" w:rsidRDefault="002F2EA6" w:rsidP="00854FC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There r</w:t>
            </w:r>
            <w:r w:rsidR="00B628B4"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emains </w:t>
            </w:r>
            <w:r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 mean pay gap</w:t>
            </w:r>
            <w:r w:rsidR="00B628B4"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of 18.5% </w:t>
            </w:r>
            <w:r w:rsidR="00854FC6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 favour of men;</w:t>
            </w:r>
          </w:p>
          <w:p w14:paraId="311792C9" w14:textId="77777777" w:rsidR="002F2EA6" w:rsidRPr="001E1F43" w:rsidRDefault="002F2EA6" w:rsidP="00854FC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University bonus pay gap</w:t>
            </w:r>
            <w:r w:rsidR="00D12F8D"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- </w:t>
            </w:r>
            <w:r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excluding awards for </w:t>
            </w:r>
            <w:r w:rsidR="00D12F8D"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Clinical E</w:t>
            </w:r>
            <w:r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xcellence</w:t>
            </w:r>
            <w:r w:rsidR="00D12F8D"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provided by the NHS- </w:t>
            </w:r>
            <w:r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is 5.3%. </w:t>
            </w:r>
          </w:p>
          <w:p w14:paraId="7066F67E" w14:textId="77777777" w:rsidR="002F2EA6" w:rsidRPr="001E1F43" w:rsidRDefault="002F2EA6" w:rsidP="002F2EA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90B38EF" w14:textId="77777777" w:rsidR="00213FB0" w:rsidRPr="001E1F43" w:rsidRDefault="002F2EA6" w:rsidP="00D12F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group </w:t>
            </w:r>
            <w:r w:rsidR="00D12F8D"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was</w:t>
            </w: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informed that there is currently a national group reviewing Clinical Excelle</w:t>
            </w:r>
            <w:r w:rsidR="008B2149"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nce Bonuses </w:t>
            </w:r>
            <w:r w:rsidR="00D12F8D"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</w:t>
            </w:r>
            <w:r w:rsidR="008B2149"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  <w:r w:rsidR="00D12F8D"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there </w:t>
            </w: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remains a significant awarding gap</w:t>
            </w:r>
            <w:r w:rsidR="00D12F8D"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within the NHS</w:t>
            </w: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. </w:t>
            </w:r>
          </w:p>
          <w:p w14:paraId="7E93F7B8" w14:textId="77777777" w:rsidR="00D12F8D" w:rsidRPr="001E1F43" w:rsidRDefault="00D12F8D" w:rsidP="00D12F8D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8B2149" w:rsidRPr="001E1F43" w14:paraId="0FFF8DEB" w14:textId="77777777" w:rsidTr="008B2149">
        <w:tc>
          <w:tcPr>
            <w:tcW w:w="9176" w:type="dxa"/>
            <w:tcBorders>
              <w:bottom w:val="single" w:sz="4" w:space="0" w:color="auto"/>
            </w:tcBorders>
            <w:shd w:val="clear" w:color="auto" w:fill="auto"/>
          </w:tcPr>
          <w:p w14:paraId="68AFC250" w14:textId="5A056163" w:rsidR="008B2149" w:rsidRPr="008030ED" w:rsidRDefault="008B2149" w:rsidP="008030ED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8030E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Vice-Chancellors upcoming campaign against bullying and harassment (EIB/20/12)</w:t>
            </w:r>
          </w:p>
          <w:p w14:paraId="39BE5B51" w14:textId="77777777" w:rsidR="00C92293" w:rsidRPr="001E1F43" w:rsidRDefault="00C92293" w:rsidP="008B2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The Vice-Chancellor is developing an institution-wide campaign aimed at staff and students which will:</w:t>
            </w:r>
          </w:p>
          <w:p w14:paraId="56C20D9D" w14:textId="77777777" w:rsidR="00C92293" w:rsidRPr="001E1F43" w:rsidRDefault="00C92293" w:rsidP="00854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promote EDI work in all areas of the University;</w:t>
            </w:r>
          </w:p>
          <w:p w14:paraId="6D911C0B" w14:textId="77777777" w:rsidR="00C92293" w:rsidRPr="001E1F43" w:rsidRDefault="00C92293" w:rsidP="00854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build a sense of belonging and community </w:t>
            </w:r>
            <w:r w:rsidR="00B105D1"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among</w:t>
            </w:r>
            <w:r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staff and students;</w:t>
            </w:r>
          </w:p>
          <w:p w14:paraId="72EDD44B" w14:textId="77777777" w:rsidR="00C92293" w:rsidRPr="001E1F43" w:rsidRDefault="00C92293" w:rsidP="00854FC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articulate leaderships zero tolerance approach to bullying and harassment. </w:t>
            </w:r>
          </w:p>
          <w:p w14:paraId="28F63CA8" w14:textId="77777777" w:rsidR="008B2149" w:rsidRPr="001E1F43" w:rsidRDefault="008B2149" w:rsidP="008B21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14:paraId="0981B2CE" w14:textId="57CC0BAB" w:rsidR="008B2149" w:rsidRPr="001E1F43" w:rsidRDefault="00C92293" w:rsidP="00B105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F43">
              <w:rPr>
                <w:rFonts w:ascii="Arial" w:hAnsi="Arial" w:cs="Arial"/>
                <w:color w:val="000000"/>
                <w:sz w:val="24"/>
                <w:szCs w:val="24"/>
              </w:rPr>
              <w:t xml:space="preserve">The campaign will align with the University’s new academic strategy and will support the values of equality and inclusion. A paper </w:t>
            </w:r>
            <w:r w:rsidR="008030ED">
              <w:rPr>
                <w:rFonts w:ascii="Arial" w:hAnsi="Arial" w:cs="Arial"/>
                <w:color w:val="000000"/>
                <w:sz w:val="24"/>
                <w:szCs w:val="24"/>
              </w:rPr>
              <w:t xml:space="preserve">on the campaign </w:t>
            </w:r>
            <w:r w:rsidRPr="001E1F43">
              <w:rPr>
                <w:rFonts w:ascii="Arial" w:hAnsi="Arial" w:cs="Arial"/>
                <w:color w:val="000000"/>
                <w:sz w:val="24"/>
                <w:szCs w:val="24"/>
              </w:rPr>
              <w:t xml:space="preserve">was taken to the Equality and Inclusion Board </w:t>
            </w:r>
            <w:r w:rsidR="00D12F8D" w:rsidRPr="001E1F43">
              <w:rPr>
                <w:rFonts w:ascii="Arial" w:hAnsi="Arial" w:cs="Arial"/>
                <w:color w:val="000000"/>
                <w:sz w:val="24"/>
                <w:szCs w:val="24"/>
              </w:rPr>
              <w:t xml:space="preserve">on 11 February which was </w:t>
            </w:r>
            <w:r w:rsidRPr="001E1F43">
              <w:rPr>
                <w:rFonts w:ascii="Arial" w:hAnsi="Arial" w:cs="Arial"/>
                <w:color w:val="000000"/>
                <w:sz w:val="24"/>
                <w:szCs w:val="24"/>
              </w:rPr>
              <w:t>well received</w:t>
            </w:r>
            <w:r w:rsidR="00D12F8D" w:rsidRPr="001E1F43">
              <w:rPr>
                <w:rFonts w:ascii="Arial" w:hAnsi="Arial" w:cs="Arial"/>
                <w:color w:val="000000"/>
                <w:sz w:val="24"/>
                <w:szCs w:val="24"/>
              </w:rPr>
              <w:t xml:space="preserve">. It is anticipated that </w:t>
            </w:r>
            <w:r w:rsidRPr="001E1F43">
              <w:rPr>
                <w:rFonts w:ascii="Arial" w:hAnsi="Arial" w:cs="Arial"/>
                <w:color w:val="000000"/>
                <w:sz w:val="24"/>
                <w:szCs w:val="24"/>
              </w:rPr>
              <w:t xml:space="preserve">the campaign should be launched in the next few months. </w:t>
            </w:r>
          </w:p>
          <w:p w14:paraId="4FB53E09" w14:textId="77777777" w:rsidR="00B105D1" w:rsidRPr="001E1F43" w:rsidRDefault="00B105D1" w:rsidP="00B105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719B7C2" w14:textId="77777777" w:rsidR="00B105D1" w:rsidRPr="001E1F43" w:rsidRDefault="00B105D1" w:rsidP="00B105D1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F43">
              <w:rPr>
                <w:rFonts w:ascii="Arial" w:hAnsi="Arial" w:cs="Arial"/>
                <w:color w:val="000000"/>
                <w:sz w:val="24"/>
                <w:szCs w:val="24"/>
              </w:rPr>
              <w:t>Key points from the discussion:</w:t>
            </w:r>
          </w:p>
          <w:p w14:paraId="30AB7B2C" w14:textId="77777777" w:rsidR="00B105D1" w:rsidRPr="001E1F43" w:rsidRDefault="00B105D1" w:rsidP="00854F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F4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The University should utilise staff who are involved in bullying and harassment case work in the development of the campaign</w:t>
            </w:r>
            <w:r w:rsidR="00D12F8D" w:rsidRPr="001E1F43">
              <w:rPr>
                <w:rFonts w:ascii="Arial" w:hAnsi="Arial" w:cs="Arial"/>
                <w:color w:val="000000"/>
                <w:sz w:val="24"/>
                <w:szCs w:val="24"/>
              </w:rPr>
              <w:t>;</w:t>
            </w:r>
          </w:p>
          <w:p w14:paraId="3DA11DD4" w14:textId="77777777" w:rsidR="00B105D1" w:rsidRPr="001E1F43" w:rsidRDefault="00B105D1" w:rsidP="00854F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E1F43">
              <w:rPr>
                <w:rFonts w:ascii="Arial" w:hAnsi="Arial" w:cs="Arial"/>
                <w:color w:val="000000"/>
                <w:sz w:val="24"/>
                <w:szCs w:val="24"/>
              </w:rPr>
              <w:t>There will need to be clear messages</w:t>
            </w:r>
            <w:r w:rsidR="00D12F8D" w:rsidRPr="001E1F43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definition</w:t>
            </w:r>
            <w:r w:rsidR="00854FC6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1E1F43">
              <w:rPr>
                <w:rFonts w:ascii="Arial" w:hAnsi="Arial" w:cs="Arial"/>
                <w:color w:val="000000"/>
                <w:sz w:val="24"/>
                <w:szCs w:val="24"/>
              </w:rPr>
              <w:t xml:space="preserve"> of what zero tolerance means at Leeds</w:t>
            </w:r>
            <w:r w:rsidR="00D12F8D" w:rsidRPr="001E1F4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6902157F" w14:textId="77777777" w:rsidR="00D12F8D" w:rsidRPr="001E1F43" w:rsidRDefault="00D12F8D" w:rsidP="00D12F8D">
            <w:pPr>
              <w:pStyle w:val="ListParagraph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8B2149" w:rsidRPr="001E1F43" w14:paraId="5941B0AF" w14:textId="77777777" w:rsidTr="00C84880">
        <w:trPr>
          <w:trHeight w:val="1266"/>
        </w:trPr>
        <w:tc>
          <w:tcPr>
            <w:tcW w:w="9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F42F9C" w14:textId="77777777" w:rsidR="008B2149" w:rsidRPr="001E1F43" w:rsidRDefault="008B2149" w:rsidP="008030E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lastRenderedPageBreak/>
              <w:t>Items for next meeting:</w:t>
            </w:r>
          </w:p>
          <w:p w14:paraId="07D35934" w14:textId="77777777" w:rsidR="008B2149" w:rsidRPr="001E1F43" w:rsidRDefault="008B2149" w:rsidP="008B2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5211D816" w14:textId="77777777" w:rsidR="008B2149" w:rsidRPr="001E1F43" w:rsidRDefault="008B2149" w:rsidP="00C84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Agenda items for co</w:t>
            </w:r>
            <w:r w:rsidR="00C84880"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nsideration at future meetings:</w:t>
            </w:r>
          </w:p>
          <w:p w14:paraId="119BA6AD" w14:textId="77777777" w:rsidR="00C84880" w:rsidRPr="001E1F43" w:rsidRDefault="00C84880" w:rsidP="00854F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Update on the Race at Work Charter working group;</w:t>
            </w:r>
          </w:p>
          <w:p w14:paraId="1B55F6CB" w14:textId="77777777" w:rsidR="00C84880" w:rsidRDefault="00C84880" w:rsidP="00854F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Update from Louise Banahene on Decolonising the Curriculum. </w:t>
            </w:r>
          </w:p>
          <w:p w14:paraId="4BE98936" w14:textId="77777777" w:rsidR="00854FC6" w:rsidRPr="001E1F43" w:rsidRDefault="00854FC6" w:rsidP="00854FC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8B2149" w:rsidRPr="001E1F43" w14:paraId="0D6F41B9" w14:textId="77777777" w:rsidTr="008B2149">
        <w:trPr>
          <w:trHeight w:val="1410"/>
        </w:trPr>
        <w:tc>
          <w:tcPr>
            <w:tcW w:w="9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242222" w14:textId="77777777" w:rsidR="008B2149" w:rsidRPr="001E1F43" w:rsidRDefault="008B2149" w:rsidP="008030ED">
            <w:pPr>
              <w:pStyle w:val="ListParagraph"/>
              <w:numPr>
                <w:ilvl w:val="0"/>
                <w:numId w:val="7"/>
              </w:num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Any other business </w:t>
            </w:r>
          </w:p>
          <w:p w14:paraId="2D3E5628" w14:textId="77777777" w:rsidR="00C84880" w:rsidRPr="001E1F43" w:rsidRDefault="00C84880" w:rsidP="00C84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group was informed of staffing changes within the Equality Policy Unit noting that Claire Owen, Equality and Inclusion Manager, is now on maternity leave.</w:t>
            </w:r>
          </w:p>
          <w:p w14:paraId="4B7C1446" w14:textId="77777777" w:rsidR="00C84880" w:rsidRPr="001E1F43" w:rsidRDefault="00C84880" w:rsidP="00C84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72228FCD" w14:textId="77777777" w:rsidR="00C84880" w:rsidRPr="001E1F43" w:rsidRDefault="00C84880" w:rsidP="00C84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The group was also made aware that the Equality Policy Unit will be changing its name to the Equality and Inclusion Unit.  </w:t>
            </w:r>
          </w:p>
          <w:p w14:paraId="32F3AB87" w14:textId="77777777" w:rsidR="00C84880" w:rsidRPr="001E1F43" w:rsidRDefault="00C84880" w:rsidP="00C84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49081DDA" w14:textId="77777777" w:rsidR="00C84880" w:rsidRPr="001E1F43" w:rsidRDefault="00C84880" w:rsidP="00C84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 part of the School of Medicine’s Athena SWAN submission</w:t>
            </w:r>
            <w:r w:rsidR="00854FC6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,</w:t>
            </w: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trans awareness training sessions will be taking place on 23 March and 9 April. The group was asked to contact Catherine Long if they were interested in taking part.</w:t>
            </w:r>
          </w:p>
          <w:p w14:paraId="576E1CCB" w14:textId="77777777" w:rsidR="00C84880" w:rsidRPr="001E1F43" w:rsidRDefault="00C84880" w:rsidP="00C84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14:paraId="36538777" w14:textId="77777777" w:rsidR="00C84880" w:rsidRPr="001E1F43" w:rsidRDefault="00C84880" w:rsidP="00C8488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1E1F43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Action</w:t>
            </w:r>
            <w:r w:rsidRPr="001E1F43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: Contact CL to express interest in taking part in trans awareness training.</w:t>
            </w:r>
          </w:p>
          <w:p w14:paraId="3D80B367" w14:textId="77777777" w:rsidR="008B2149" w:rsidRPr="001E1F43" w:rsidRDefault="008B2149" w:rsidP="008B214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00391EBE" w14:textId="77777777" w:rsidR="00836F4C" w:rsidRPr="001E1F43" w:rsidRDefault="00836F4C" w:rsidP="00D77331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836F4C" w:rsidRPr="001E1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7ED5"/>
    <w:multiLevelType w:val="hybridMultilevel"/>
    <w:tmpl w:val="8148430E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1447F1"/>
    <w:multiLevelType w:val="hybridMultilevel"/>
    <w:tmpl w:val="5BF085F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E4F6E"/>
    <w:multiLevelType w:val="hybridMultilevel"/>
    <w:tmpl w:val="CA7CA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46E23"/>
    <w:multiLevelType w:val="hybridMultilevel"/>
    <w:tmpl w:val="595E017C"/>
    <w:lvl w:ilvl="0" w:tplc="BB2406E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2D473B"/>
    <w:multiLevelType w:val="hybridMultilevel"/>
    <w:tmpl w:val="40AA3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A63973"/>
    <w:multiLevelType w:val="multilevel"/>
    <w:tmpl w:val="85D6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F61CFE"/>
    <w:multiLevelType w:val="hybridMultilevel"/>
    <w:tmpl w:val="7774119E"/>
    <w:lvl w:ilvl="0" w:tplc="0A34DA7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66F57"/>
    <w:multiLevelType w:val="hybridMultilevel"/>
    <w:tmpl w:val="0310B432"/>
    <w:lvl w:ilvl="0" w:tplc="4DDEA4F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55AAA"/>
    <w:multiLevelType w:val="hybridMultilevel"/>
    <w:tmpl w:val="E26CE206"/>
    <w:lvl w:ilvl="0" w:tplc="0A34DA7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D80D19"/>
    <w:multiLevelType w:val="hybridMultilevel"/>
    <w:tmpl w:val="48844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8"/>
  </w:num>
  <w:num w:numId="9">
    <w:abstractNumId w:val="3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4C"/>
    <w:rsid w:val="00074067"/>
    <w:rsid w:val="00092E7B"/>
    <w:rsid w:val="000C1AF2"/>
    <w:rsid w:val="001C7F7E"/>
    <w:rsid w:val="001E1F43"/>
    <w:rsid w:val="00213FB0"/>
    <w:rsid w:val="002B332F"/>
    <w:rsid w:val="002F2EA6"/>
    <w:rsid w:val="002F636C"/>
    <w:rsid w:val="00354F9D"/>
    <w:rsid w:val="003D19F8"/>
    <w:rsid w:val="003E435C"/>
    <w:rsid w:val="003E7BCD"/>
    <w:rsid w:val="004C5122"/>
    <w:rsid w:val="005333DA"/>
    <w:rsid w:val="0055029C"/>
    <w:rsid w:val="00567A15"/>
    <w:rsid w:val="00575445"/>
    <w:rsid w:val="005771FC"/>
    <w:rsid w:val="005B20EE"/>
    <w:rsid w:val="005C1B41"/>
    <w:rsid w:val="006C7332"/>
    <w:rsid w:val="007103EF"/>
    <w:rsid w:val="007F3EA5"/>
    <w:rsid w:val="008030ED"/>
    <w:rsid w:val="00836F4C"/>
    <w:rsid w:val="00854FC6"/>
    <w:rsid w:val="008B2149"/>
    <w:rsid w:val="00906580"/>
    <w:rsid w:val="00AD4263"/>
    <w:rsid w:val="00AF461F"/>
    <w:rsid w:val="00B05AD9"/>
    <w:rsid w:val="00B105D1"/>
    <w:rsid w:val="00B1691D"/>
    <w:rsid w:val="00B45839"/>
    <w:rsid w:val="00B50EDB"/>
    <w:rsid w:val="00B628B4"/>
    <w:rsid w:val="00BD4E96"/>
    <w:rsid w:val="00C10199"/>
    <w:rsid w:val="00C1761B"/>
    <w:rsid w:val="00C84880"/>
    <w:rsid w:val="00C92293"/>
    <w:rsid w:val="00D12F8D"/>
    <w:rsid w:val="00D30BB1"/>
    <w:rsid w:val="00D34F04"/>
    <w:rsid w:val="00D77331"/>
    <w:rsid w:val="00D8576E"/>
    <w:rsid w:val="00E0311B"/>
    <w:rsid w:val="00E250B7"/>
    <w:rsid w:val="00E4337D"/>
    <w:rsid w:val="00F20471"/>
    <w:rsid w:val="00F61DB8"/>
    <w:rsid w:val="00FB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958E"/>
  <w15:chartTrackingRefBased/>
  <w15:docId w15:val="{AC0F7019-F900-4B84-B56B-45AF78CE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36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36F4C"/>
  </w:style>
  <w:style w:type="character" w:customStyle="1" w:styleId="eop">
    <w:name w:val="eop"/>
    <w:basedOn w:val="DefaultParagraphFont"/>
    <w:rsid w:val="00836F4C"/>
  </w:style>
  <w:style w:type="character" w:customStyle="1" w:styleId="tabchar">
    <w:name w:val="tabchar"/>
    <w:basedOn w:val="DefaultParagraphFont"/>
    <w:rsid w:val="00836F4C"/>
  </w:style>
  <w:style w:type="character" w:customStyle="1" w:styleId="scxw60209003">
    <w:name w:val="scxw60209003"/>
    <w:basedOn w:val="DefaultParagraphFont"/>
    <w:rsid w:val="00836F4C"/>
  </w:style>
  <w:style w:type="paragraph" w:styleId="ListParagraph">
    <w:name w:val="List Paragraph"/>
    <w:basedOn w:val="Normal"/>
    <w:uiPriority w:val="34"/>
    <w:qFormat/>
    <w:rsid w:val="00836F4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3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B21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5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5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8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1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5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473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0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3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0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29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2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9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7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4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2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4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4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77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2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8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86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2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8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0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36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0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0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09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9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0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7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5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0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55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2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4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35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7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38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8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70B3E888572243BB2C344405B9ED17" ma:contentTypeVersion="6" ma:contentTypeDescription="Create a new document." ma:contentTypeScope="" ma:versionID="df56b829882a4e98671d9ea2d22caba7">
  <xsd:schema xmlns:xsd="http://www.w3.org/2001/XMLSchema" xmlns:xs="http://www.w3.org/2001/XMLSchema" xmlns:p="http://schemas.microsoft.com/office/2006/metadata/properties" xmlns:ns2="16154fb9-2d3d-45a2-8a76-c3738c54bf69" xmlns:ns3="b319d3fe-e813-4916-839a-45791dceb8e7" targetNamespace="http://schemas.microsoft.com/office/2006/metadata/properties" ma:root="true" ma:fieldsID="7831ca47bf50563a5d06e7236ed5c90f" ns2:_="" ns3:_="">
    <xsd:import namespace="16154fb9-2d3d-45a2-8a76-c3738c54bf69"/>
    <xsd:import namespace="b319d3fe-e813-4916-839a-45791dceb8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54fb9-2d3d-45a2-8a76-c3738c54b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9d3fe-e813-4916-839a-45791dceb8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7FC9D-9FC7-4EDA-BD5A-556E46290945}"/>
</file>

<file path=customXml/itemProps2.xml><?xml version="1.0" encoding="utf-8"?>
<ds:datastoreItem xmlns:ds="http://schemas.openxmlformats.org/officeDocument/2006/customXml" ds:itemID="{9EB3497A-E049-49CA-B853-5B589178D6DA}"/>
</file>

<file path=customXml/itemProps3.xml><?xml version="1.0" encoding="utf-8"?>
<ds:datastoreItem xmlns:ds="http://schemas.openxmlformats.org/officeDocument/2006/customXml" ds:itemID="{39C8CA83-7C17-4AE1-95DC-852B43C8A2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 Forster</dc:creator>
  <cp:keywords/>
  <dc:description/>
  <cp:lastModifiedBy>Daisy Forster</cp:lastModifiedBy>
  <cp:revision>2</cp:revision>
  <dcterms:created xsi:type="dcterms:W3CDTF">2021-03-22T10:28:00Z</dcterms:created>
  <dcterms:modified xsi:type="dcterms:W3CDTF">2021-03-22T10:28:00Z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0x0101004B70B3E888572243BB2C344405B9ED17</vt:lpwstr>
  </property>
</Properties>
</file>